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880696" w14:textId="77777777" w:rsidR="001949B0" w:rsidRDefault="008F41FD">
      <w:pPr>
        <w:pStyle w:val="Nadpis"/>
        <w:rPr>
          <w:rFonts w:ascii="Arial" w:hAnsi="Arial" w:cs="Arial"/>
          <w:sz w:val="28"/>
          <w:szCs w:val="28"/>
          <w:lang w:eastAsia="cs-CZ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0D3164DB" wp14:editId="3AF6CD32">
            <wp:simplePos x="0" y="0"/>
            <wp:positionH relativeFrom="margin">
              <wp:posOffset>5133975</wp:posOffset>
            </wp:positionH>
            <wp:positionV relativeFrom="margin">
              <wp:posOffset>-476250</wp:posOffset>
            </wp:positionV>
            <wp:extent cx="984250" cy="68008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1974F" w14:textId="77777777" w:rsidR="001949B0" w:rsidRDefault="001949B0">
      <w:pPr>
        <w:pStyle w:val="tecky"/>
        <w:tabs>
          <w:tab w:val="clear" w:pos="2264"/>
          <w:tab w:val="clear" w:pos="2552"/>
          <w:tab w:val="clear" w:pos="5103"/>
          <w:tab w:val="clear" w:pos="5387"/>
          <w:tab w:val="clear" w:pos="7938"/>
          <w:tab w:val="right" w:leader="dot" w:pos="9781"/>
        </w:tabs>
        <w:spacing w:before="60" w:after="0"/>
        <w:rPr>
          <w:rFonts w:ascii="Arial" w:hAnsi="Arial" w:cs="Arial"/>
          <w:sz w:val="28"/>
          <w:szCs w:val="28"/>
          <w:lang w:eastAsia="cs-CZ"/>
        </w:rPr>
      </w:pPr>
    </w:p>
    <w:p w14:paraId="2D8C6A03" w14:textId="77777777" w:rsidR="007F4570" w:rsidRDefault="007F4570" w:rsidP="008F41FD">
      <w:pPr>
        <w:pStyle w:val="Default"/>
        <w:rPr>
          <w:rFonts w:ascii="Arial" w:eastAsia="Arial" w:hAnsi="Arial" w:cs="Arial"/>
          <w:b/>
          <w:bCs/>
        </w:rPr>
      </w:pPr>
      <w:r w:rsidRPr="007F4570">
        <w:rPr>
          <w:rFonts w:ascii="Arial" w:eastAsia="Arial" w:hAnsi="Arial" w:cs="Arial"/>
          <w:b/>
          <w:bCs/>
        </w:rPr>
        <w:t>EXEKUTORSKÝ ÚŘAD CHEB</w:t>
      </w:r>
    </w:p>
    <w:p w14:paraId="73D4E3DF" w14:textId="77777777" w:rsidR="007F4570" w:rsidRDefault="007F4570" w:rsidP="008F41FD">
      <w:pPr>
        <w:pStyle w:val="Default"/>
        <w:rPr>
          <w:rFonts w:ascii="Arial" w:eastAsia="Arial" w:hAnsi="Arial" w:cs="Arial"/>
          <w:b/>
          <w:bCs/>
        </w:rPr>
      </w:pPr>
      <w:r w:rsidRPr="007F4570">
        <w:rPr>
          <w:rFonts w:ascii="Arial" w:eastAsia="Arial" w:hAnsi="Arial" w:cs="Arial"/>
          <w:b/>
          <w:bCs/>
        </w:rPr>
        <w:t>Soudní exekutor JUDr. Josef Lavička</w:t>
      </w:r>
    </w:p>
    <w:p w14:paraId="1B8102FC" w14:textId="77777777" w:rsidR="007F4570" w:rsidRDefault="007F4570" w:rsidP="008F41FD">
      <w:pPr>
        <w:pStyle w:val="Default"/>
        <w:rPr>
          <w:rFonts w:ascii="Arial" w:eastAsia="Arial" w:hAnsi="Arial" w:cs="Arial"/>
          <w:b/>
          <w:bCs/>
        </w:rPr>
      </w:pPr>
      <w:r w:rsidRPr="007F4570">
        <w:rPr>
          <w:rFonts w:ascii="Arial" w:eastAsia="Arial" w:hAnsi="Arial" w:cs="Arial"/>
          <w:b/>
          <w:bCs/>
        </w:rPr>
        <w:t>26. dubna 10</w:t>
      </w:r>
    </w:p>
    <w:p w14:paraId="61084C31" w14:textId="6AB0CBA2" w:rsidR="001949B0" w:rsidRDefault="007F4570" w:rsidP="008F41FD">
      <w:pPr>
        <w:pStyle w:val="Default"/>
        <w:rPr>
          <w:rFonts w:ascii="Arial" w:hAnsi="Arial" w:cs="Arial"/>
          <w:b/>
        </w:rPr>
      </w:pPr>
      <w:r w:rsidRPr="007F4570">
        <w:rPr>
          <w:rFonts w:ascii="Arial" w:eastAsia="Arial" w:hAnsi="Arial" w:cs="Arial"/>
          <w:b/>
          <w:bCs/>
        </w:rPr>
        <w:t>350 02 Cheb</w:t>
      </w:r>
      <w:r w:rsidR="0051741C">
        <w:rPr>
          <w:rFonts w:ascii="Arial" w:eastAsia="Arial" w:hAnsi="Arial" w:cs="Arial"/>
          <w:b/>
          <w:bCs/>
        </w:rPr>
        <w:t xml:space="preserve"> </w:t>
      </w:r>
      <w:r w:rsidR="001949B0">
        <w:rPr>
          <w:rFonts w:ascii="Arial" w:hAnsi="Arial" w:cs="Arial"/>
          <w:b/>
          <w:color w:val="auto"/>
        </w:rPr>
        <w:br/>
      </w:r>
    </w:p>
    <w:p w14:paraId="165FD7E8" w14:textId="77777777" w:rsidR="001949B0" w:rsidRDefault="001949B0">
      <w:pPr>
        <w:pStyle w:val="Nomln"/>
        <w:spacing w:before="60"/>
        <w:ind w:firstLine="0"/>
        <w:jc w:val="right"/>
        <w:rPr>
          <w:rFonts w:ascii="Arial" w:hAnsi="Arial" w:cs="Arial"/>
          <w:b/>
        </w:rPr>
      </w:pPr>
    </w:p>
    <w:p w14:paraId="75EAAC88" w14:textId="77777777" w:rsidR="00D67404" w:rsidRDefault="00D67404">
      <w:pPr>
        <w:pStyle w:val="Nomln"/>
        <w:spacing w:before="60"/>
        <w:ind w:firstLine="0"/>
        <w:jc w:val="right"/>
        <w:rPr>
          <w:rFonts w:ascii="Arial" w:hAnsi="Arial" w:cs="Arial"/>
          <w:b/>
        </w:rPr>
      </w:pPr>
    </w:p>
    <w:p w14:paraId="46E9C1A9" w14:textId="77777777" w:rsidR="00D67404" w:rsidRDefault="00D67404">
      <w:pPr>
        <w:pStyle w:val="Nomln"/>
        <w:spacing w:before="60"/>
        <w:ind w:firstLine="0"/>
        <w:jc w:val="right"/>
        <w:rPr>
          <w:rFonts w:ascii="Arial" w:hAnsi="Arial" w:cs="Arial"/>
          <w:b/>
        </w:rPr>
      </w:pPr>
    </w:p>
    <w:p w14:paraId="10B74BBC" w14:textId="77777777" w:rsidR="00D67404" w:rsidRDefault="00D67404">
      <w:pPr>
        <w:pStyle w:val="Nomln"/>
        <w:spacing w:before="60"/>
        <w:ind w:firstLine="0"/>
        <w:jc w:val="right"/>
        <w:rPr>
          <w:rFonts w:ascii="Arial" w:hAnsi="Arial" w:cs="Arial"/>
          <w:b/>
        </w:rPr>
      </w:pPr>
    </w:p>
    <w:p w14:paraId="62E12EE1" w14:textId="436C2A50" w:rsidR="001949B0" w:rsidRDefault="001949B0">
      <w:pPr>
        <w:pStyle w:val="Nomln"/>
        <w:spacing w:before="60"/>
        <w:ind w:firstLine="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 Praze, dne </w:t>
      </w:r>
      <w:r w:rsidR="007F4570">
        <w:rPr>
          <w:rFonts w:ascii="Arial" w:hAnsi="Arial" w:cs="Arial"/>
        </w:rPr>
        <w:t>27.1.2026</w:t>
      </w:r>
    </w:p>
    <w:p w14:paraId="73D067CB" w14:textId="77777777" w:rsidR="001949B0" w:rsidRDefault="001949B0">
      <w:pPr>
        <w:pStyle w:val="Nomln"/>
        <w:spacing w:before="40"/>
        <w:ind w:firstLine="0"/>
        <w:jc w:val="both"/>
        <w:rPr>
          <w:rFonts w:ascii="Arial" w:hAnsi="Arial" w:cs="Arial"/>
          <w:b/>
        </w:rPr>
      </w:pPr>
    </w:p>
    <w:p w14:paraId="1D2AD2D4" w14:textId="77777777" w:rsidR="001949B0" w:rsidRDefault="001949B0">
      <w:pPr>
        <w:pStyle w:val="Nomln"/>
        <w:spacing w:before="40"/>
        <w:ind w:firstLine="0"/>
        <w:jc w:val="both"/>
        <w:rPr>
          <w:rFonts w:ascii="Arial" w:hAnsi="Arial" w:cs="Arial"/>
          <w:b/>
        </w:rPr>
      </w:pPr>
    </w:p>
    <w:p w14:paraId="0EE6E111" w14:textId="77777777" w:rsidR="001949B0" w:rsidRDefault="001949B0">
      <w:pPr>
        <w:autoSpaceDE w:val="0"/>
        <w:rPr>
          <w:rFonts w:ascii="Arial" w:hAnsi="Arial" w:cs="Arial"/>
        </w:rPr>
      </w:pPr>
      <w:r>
        <w:rPr>
          <w:rFonts w:ascii="Arial" w:hAnsi="Arial" w:cs="Arial"/>
          <w:b/>
        </w:rPr>
        <w:t>Věc: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Oznámení výplaty mezd dle § 304a OSŘ</w:t>
      </w:r>
    </w:p>
    <w:p w14:paraId="4A54F8AE" w14:textId="3EF30760" w:rsidR="00A90FF0" w:rsidRDefault="008F41FD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Č.j.: </w:t>
      </w:r>
      <w:r w:rsidR="007F4570" w:rsidRPr="007F4570">
        <w:rPr>
          <w:rFonts w:ascii="Arial" w:hAnsi="Arial" w:cs="Arial"/>
        </w:rPr>
        <w:t>176 EX 00247/25</w:t>
      </w:r>
    </w:p>
    <w:p w14:paraId="38D50B32" w14:textId="77777777" w:rsidR="001949B0" w:rsidRDefault="001949B0">
      <w:pPr>
        <w:autoSpaceDE w:val="0"/>
        <w:rPr>
          <w:rFonts w:ascii="Arial" w:hAnsi="Arial" w:cs="Arial"/>
        </w:rPr>
      </w:pPr>
    </w:p>
    <w:p w14:paraId="601B4ACA" w14:textId="77777777" w:rsidR="001949B0" w:rsidRDefault="001949B0">
      <w:pPr>
        <w:pStyle w:val="Nomln"/>
        <w:spacing w:before="60"/>
        <w:ind w:firstLine="0"/>
        <w:jc w:val="both"/>
        <w:rPr>
          <w:rFonts w:ascii="Arial" w:hAnsi="Arial" w:cs="Arial"/>
        </w:rPr>
      </w:pPr>
    </w:p>
    <w:p w14:paraId="1211081E" w14:textId="77777777" w:rsidR="001949B0" w:rsidRDefault="001949B0">
      <w:pPr>
        <w:pStyle w:val="Nomln"/>
        <w:spacing w:before="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Vážení,</w:t>
      </w:r>
    </w:p>
    <w:p w14:paraId="32712D7B" w14:textId="77777777" w:rsidR="001949B0" w:rsidRDefault="001949B0">
      <w:pPr>
        <w:pStyle w:val="Nomln"/>
        <w:spacing w:before="0"/>
        <w:ind w:firstLine="0"/>
        <w:jc w:val="both"/>
        <w:rPr>
          <w:rFonts w:ascii="Arial" w:hAnsi="Arial" w:cs="Arial"/>
        </w:rPr>
      </w:pPr>
    </w:p>
    <w:p w14:paraId="3AEAA592" w14:textId="18441D52" w:rsidR="001949B0" w:rsidRDefault="001949B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v souladu s § 304a odst. 3 občanského soudního řádu Vám oznamujeme</w:t>
      </w:r>
      <w:r>
        <w:rPr>
          <w:rFonts w:ascii="Arial" w:hAnsi="Arial" w:cs="Arial"/>
        </w:rPr>
        <w:t xml:space="preserve">, že dne </w:t>
      </w:r>
      <w:r w:rsidR="007F4570">
        <w:rPr>
          <w:rFonts w:ascii="Arial" w:hAnsi="Arial" w:cs="Arial"/>
        </w:rPr>
        <w:t>27.1.2026</w:t>
      </w:r>
      <w:r>
        <w:rPr>
          <w:rFonts w:ascii="Arial" w:hAnsi="Arial" w:cs="Arial"/>
        </w:rPr>
        <w:t xml:space="preserve"> byla na základě prohlášení povinné/ho</w:t>
      </w:r>
      <w:r w:rsidR="008F41FD">
        <w:rPr>
          <w:rFonts w:ascii="Arial" w:hAnsi="Arial" w:cs="Arial"/>
        </w:rPr>
        <w:t>:</w:t>
      </w:r>
      <w:r w:rsidR="007F4570" w:rsidRPr="007F4570">
        <w:t xml:space="preserve"> </w:t>
      </w:r>
      <w:proofErr w:type="spellStart"/>
      <w:r w:rsidR="007F4570" w:rsidRPr="007F4570">
        <w:rPr>
          <w:rFonts w:ascii="Arial" w:hAnsi="Arial" w:cs="Arial"/>
        </w:rPr>
        <w:t>ProSIS</w:t>
      </w:r>
      <w:proofErr w:type="spellEnd"/>
      <w:r w:rsidR="007F4570" w:rsidRPr="007F4570">
        <w:rPr>
          <w:rFonts w:ascii="Arial" w:hAnsi="Arial" w:cs="Arial"/>
        </w:rPr>
        <w:t>-CZ s.r.o.</w:t>
      </w:r>
      <w:r>
        <w:rPr>
          <w:rFonts w:ascii="Arial" w:hAnsi="Arial" w:cs="Arial"/>
        </w:rPr>
        <w:t xml:space="preserve">, </w:t>
      </w:r>
      <w:r w:rsidR="008F41FD">
        <w:rPr>
          <w:rFonts w:ascii="Arial" w:hAnsi="Arial" w:cs="Arial"/>
        </w:rPr>
        <w:br/>
      </w:r>
      <w:r>
        <w:rPr>
          <w:rFonts w:ascii="Arial" w:hAnsi="Arial" w:cs="Arial"/>
        </w:rPr>
        <w:t>IČ:</w:t>
      </w:r>
      <w:r w:rsidR="00A90FF0" w:rsidRPr="00A90FF0">
        <w:t xml:space="preserve"> </w:t>
      </w:r>
      <w:r w:rsidR="008F41FD" w:rsidRPr="008F41FD">
        <w:rPr>
          <w:rFonts w:ascii="Arial" w:hAnsi="Arial" w:cs="Arial"/>
        </w:rPr>
        <w:t>0</w:t>
      </w:r>
      <w:r w:rsidR="007F4570" w:rsidRPr="007F4570">
        <w:rPr>
          <w:rFonts w:ascii="Arial" w:hAnsi="Arial" w:cs="Arial"/>
        </w:rPr>
        <w:t>8689555</w:t>
      </w:r>
      <w:r>
        <w:rPr>
          <w:rFonts w:ascii="Arial" w:hAnsi="Arial" w:cs="Arial"/>
        </w:rPr>
        <w:t>, vyplacena částka ve výši</w:t>
      </w:r>
      <w:r w:rsidR="00A90FF0">
        <w:rPr>
          <w:rFonts w:ascii="Arial" w:hAnsi="Arial" w:cs="Arial"/>
        </w:rPr>
        <w:t xml:space="preserve"> </w:t>
      </w:r>
      <w:r w:rsidR="007F4570" w:rsidRPr="007F4570">
        <w:rPr>
          <w:rFonts w:ascii="Arial" w:hAnsi="Arial" w:cs="Arial"/>
        </w:rPr>
        <w:t>131</w:t>
      </w:r>
      <w:r w:rsidR="007F4570">
        <w:rPr>
          <w:rFonts w:ascii="Arial" w:hAnsi="Arial" w:cs="Arial"/>
        </w:rPr>
        <w:t> </w:t>
      </w:r>
      <w:r w:rsidR="007F4570" w:rsidRPr="007F4570">
        <w:rPr>
          <w:rFonts w:ascii="Arial" w:hAnsi="Arial" w:cs="Arial"/>
        </w:rPr>
        <w:t>940</w:t>
      </w:r>
      <w:r w:rsidR="007F4570">
        <w:rPr>
          <w:rFonts w:ascii="Arial" w:hAnsi="Arial" w:cs="Arial"/>
        </w:rPr>
        <w:t>,00</w:t>
      </w:r>
      <w:r w:rsidR="005174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Kč za účelem výplaty mezd dle § 304a OSŘ z exekučně postiženého účtu číslo </w:t>
      </w:r>
      <w:r w:rsidR="007F4570" w:rsidRPr="007F4570">
        <w:rPr>
          <w:rFonts w:ascii="Arial" w:hAnsi="Arial" w:cs="Arial"/>
        </w:rPr>
        <w:t>2603339248</w:t>
      </w:r>
      <w:r>
        <w:rPr>
          <w:rFonts w:ascii="Arial" w:hAnsi="Arial" w:cs="Arial"/>
        </w:rPr>
        <w:t xml:space="preserve">/2010. </w:t>
      </w:r>
    </w:p>
    <w:p w14:paraId="56DE9C5E" w14:textId="77777777" w:rsidR="001949B0" w:rsidRDefault="001949B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3521A32E" w14:textId="77777777" w:rsidR="001949B0" w:rsidRDefault="001949B0">
      <w:pPr>
        <w:pStyle w:val="Nomln"/>
        <w:spacing w:before="0"/>
        <w:ind w:firstLine="0"/>
        <w:jc w:val="both"/>
        <w:rPr>
          <w:rFonts w:ascii="Arial" w:hAnsi="Arial" w:cs="Arial"/>
        </w:rPr>
      </w:pPr>
    </w:p>
    <w:p w14:paraId="667DFE2A" w14:textId="77777777" w:rsidR="001949B0" w:rsidRDefault="001949B0">
      <w:pPr>
        <w:pStyle w:val="Nomln"/>
        <w:spacing w:before="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 pozdravem</w:t>
      </w:r>
    </w:p>
    <w:p w14:paraId="0A8C8507" w14:textId="77777777" w:rsidR="001949B0" w:rsidRDefault="001949B0">
      <w:pPr>
        <w:pStyle w:val="Nomln"/>
        <w:spacing w:before="0"/>
        <w:ind w:firstLine="0"/>
        <w:jc w:val="both"/>
        <w:rPr>
          <w:rFonts w:ascii="Arial" w:hAnsi="Arial" w:cs="Arial"/>
        </w:rPr>
      </w:pPr>
    </w:p>
    <w:p w14:paraId="4BD80302" w14:textId="77777777" w:rsidR="001949B0" w:rsidRDefault="001949B0">
      <w:pPr>
        <w:pStyle w:val="Nomln"/>
        <w:tabs>
          <w:tab w:val="center" w:pos="7886"/>
        </w:tabs>
        <w:spacing w:before="0"/>
        <w:ind w:left="5760" w:firstLine="720"/>
        <w:rPr>
          <w:rFonts w:ascii="Arial" w:hAnsi="Arial" w:cs="Arial"/>
        </w:rPr>
      </w:pPr>
    </w:p>
    <w:p w14:paraId="38F836AC" w14:textId="77777777" w:rsidR="00D67404" w:rsidRDefault="00D67404">
      <w:pPr>
        <w:pStyle w:val="Nomln"/>
        <w:tabs>
          <w:tab w:val="center" w:pos="7886"/>
        </w:tabs>
        <w:spacing w:before="0"/>
        <w:ind w:left="5760" w:firstLine="720"/>
        <w:rPr>
          <w:rFonts w:ascii="Arial" w:hAnsi="Arial" w:cs="Arial"/>
        </w:rPr>
      </w:pPr>
    </w:p>
    <w:p w14:paraId="2556413F" w14:textId="4028C769" w:rsidR="00D67404" w:rsidRPr="00361E90" w:rsidRDefault="0051741C" w:rsidP="00D67404">
      <w:pPr>
        <w:pStyle w:val="Nomln"/>
        <w:tabs>
          <w:tab w:val="left" w:pos="6521"/>
        </w:tabs>
        <w:spacing w:before="0"/>
        <w:ind w:left="6481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Dominik Mrózek</w:t>
      </w:r>
    </w:p>
    <w:p w14:paraId="7911E2C7" w14:textId="77777777" w:rsidR="00D67404" w:rsidRPr="00361E90" w:rsidRDefault="00D67404" w:rsidP="00D67404">
      <w:pPr>
        <w:pStyle w:val="Nomln"/>
        <w:tabs>
          <w:tab w:val="left" w:pos="6521"/>
        </w:tabs>
        <w:spacing w:before="0"/>
        <w:ind w:left="6481" w:firstLine="0"/>
        <w:jc w:val="center"/>
        <w:rPr>
          <w:rFonts w:ascii="Arial" w:hAnsi="Arial" w:cs="Arial"/>
        </w:rPr>
      </w:pPr>
      <w:r w:rsidRPr="00361E90">
        <w:rPr>
          <w:rFonts w:ascii="Arial" w:hAnsi="Arial" w:cs="Arial"/>
        </w:rPr>
        <w:t>Administrativ</w:t>
      </w:r>
      <w:r w:rsidR="001622CA">
        <w:rPr>
          <w:rFonts w:ascii="Arial" w:hAnsi="Arial" w:cs="Arial"/>
        </w:rPr>
        <w:t>a</w:t>
      </w:r>
      <w:r w:rsidRPr="00361E90">
        <w:rPr>
          <w:rFonts w:ascii="Arial" w:hAnsi="Arial" w:cs="Arial"/>
        </w:rPr>
        <w:t xml:space="preserve"> KD</w:t>
      </w:r>
    </w:p>
    <w:p w14:paraId="3E35E4C7" w14:textId="77777777" w:rsidR="00D67404" w:rsidRPr="00361E90" w:rsidRDefault="00D67404" w:rsidP="00D67404">
      <w:pPr>
        <w:pStyle w:val="Nomln"/>
        <w:tabs>
          <w:tab w:val="left" w:pos="0"/>
          <w:tab w:val="left" w:pos="6521"/>
        </w:tabs>
        <w:spacing w:before="0"/>
        <w:ind w:left="6481" w:firstLine="0"/>
        <w:jc w:val="center"/>
      </w:pPr>
      <w:r w:rsidRPr="00361E90">
        <w:rPr>
          <w:rFonts w:ascii="Arial" w:hAnsi="Arial" w:cs="Arial"/>
        </w:rPr>
        <w:t>Fio banka, a.s.</w:t>
      </w:r>
    </w:p>
    <w:p w14:paraId="34968321" w14:textId="77777777" w:rsidR="00A11952" w:rsidRDefault="00A11952" w:rsidP="00D67404">
      <w:pPr>
        <w:pStyle w:val="Nomln"/>
        <w:tabs>
          <w:tab w:val="center" w:pos="7886"/>
        </w:tabs>
        <w:spacing w:before="0"/>
        <w:ind w:left="6381" w:firstLine="100"/>
        <w:jc w:val="center"/>
      </w:pPr>
    </w:p>
    <w:sectPr w:rsidR="00A11952">
      <w:footerReference w:type="default" r:id="rId7"/>
      <w:pgSz w:w="11906" w:h="16838"/>
      <w:pgMar w:top="1417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C5A7" w14:textId="77777777" w:rsidR="001949B0" w:rsidRDefault="001949B0">
      <w:r>
        <w:separator/>
      </w:r>
    </w:p>
  </w:endnote>
  <w:endnote w:type="continuationSeparator" w:id="0">
    <w:p w14:paraId="3602898C" w14:textId="77777777" w:rsidR="001949B0" w:rsidRDefault="0019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Arial"/>
    <w:charset w:val="01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1A9A" w14:textId="77777777" w:rsidR="001949B0" w:rsidRDefault="00D67404">
    <w:pPr>
      <w:pStyle w:val="Zpat"/>
      <w:rPr>
        <w:rFonts w:ascii="Arial" w:hAnsi="Arial" w:cs="Arial"/>
        <w:bCs/>
        <w:iCs/>
        <w:sz w:val="16"/>
        <w:szCs w:val="20"/>
      </w:rPr>
    </w:pPr>
    <w:r w:rsidRPr="00D67404">
      <w:rPr>
        <w:rFonts w:ascii="Arial" w:hAnsi="Arial" w:cs="Arial"/>
        <w:bCs/>
        <w:iCs/>
        <w:sz w:val="16"/>
        <w:szCs w:val="20"/>
      </w:rPr>
      <w:t xml:space="preserve">Fio banka, a.s., IČ: 61858374, Na Florenci 2139/2, 110 00 Praha 1, ČR, zapsaná v OR vedeném Městským soudem v Praze, oddíl B, vložka 2704, tel.: +420 224 346 111, fax: +420 224 346 110, </w:t>
    </w:r>
    <w:hyperlink r:id="rId1" w:history="1">
      <w:r w:rsidRPr="008665EA">
        <w:rPr>
          <w:rStyle w:val="Hypertextovodkaz"/>
          <w:rFonts w:ascii="Arial" w:hAnsi="Arial" w:cs="Arial"/>
          <w:bCs/>
          <w:iCs/>
          <w:sz w:val="16"/>
          <w:szCs w:val="20"/>
        </w:rPr>
        <w:t>http://www.fio.cz</w:t>
      </w:r>
    </w:hyperlink>
  </w:p>
  <w:p w14:paraId="3E217C2F" w14:textId="77777777" w:rsidR="00D67404" w:rsidRDefault="00D67404">
    <w:pPr>
      <w:pStyle w:val="Zpat"/>
      <w:rPr>
        <w:rFonts w:ascii="Arial" w:hAnsi="Arial" w:cs="Arial"/>
        <w:bCs/>
        <w:iCs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3F37" w14:textId="77777777" w:rsidR="001949B0" w:rsidRDefault="001949B0">
      <w:r>
        <w:separator/>
      </w:r>
    </w:p>
  </w:footnote>
  <w:footnote w:type="continuationSeparator" w:id="0">
    <w:p w14:paraId="7B8931E4" w14:textId="77777777" w:rsidR="001949B0" w:rsidRDefault="00194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EF"/>
    <w:rsid w:val="001333EF"/>
    <w:rsid w:val="001622CA"/>
    <w:rsid w:val="001949B0"/>
    <w:rsid w:val="0020420C"/>
    <w:rsid w:val="0051741C"/>
    <w:rsid w:val="00720F1F"/>
    <w:rsid w:val="007F4570"/>
    <w:rsid w:val="008F41FD"/>
    <w:rsid w:val="00A11952"/>
    <w:rsid w:val="00A90FF0"/>
    <w:rsid w:val="00D67404"/>
    <w:rsid w:val="00EA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74DA0D"/>
  <w15:chartTrackingRefBased/>
  <w15:docId w15:val="{DFFED290-D090-47AC-803C-0B0F9F9D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cs="Times New Roman"/>
      <w:sz w:val="24"/>
      <w:szCs w:val="24"/>
    </w:rPr>
  </w:style>
  <w:style w:type="character" w:customStyle="1" w:styleId="ZpatChar">
    <w:name w:val="Zápatí Char"/>
    <w:rPr>
      <w:rFonts w:cs="Times New Roman"/>
      <w:sz w:val="24"/>
      <w:szCs w:val="24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customStyle="1" w:styleId="Fio-textChar">
    <w:name w:val="Fio - text Char"/>
    <w:rPr>
      <w:rFonts w:ascii="Arial" w:hAnsi="Arial" w:cs="Arial"/>
      <w:sz w:val="20"/>
      <w:lang w:val="x-none" w:bidi="ar-SA"/>
    </w:rPr>
  </w:style>
  <w:style w:type="character" w:styleId="Siln">
    <w:name w:val="Strong"/>
    <w:qFormat/>
    <w:rPr>
      <w:rFonts w:cs="Times New Roman"/>
      <w:b/>
    </w:rPr>
  </w:style>
  <w:style w:type="paragraph" w:customStyle="1" w:styleId="Nadpis">
    <w:name w:val="Nadpis"/>
    <w:basedOn w:val="Normln"/>
    <w:next w:val="Podnadpis"/>
    <w:pPr>
      <w:widowControl w:val="0"/>
      <w:autoSpaceDE w:val="0"/>
      <w:jc w:val="center"/>
    </w:pPr>
    <w:rPr>
      <w:b/>
      <w:bCs/>
      <w:sz w:val="30"/>
      <w:szCs w:val="3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ascii="Arial" w:hAnsi="Arial"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FreeSans"/>
      <w:i/>
      <w:iCs/>
      <w:sz w:val="18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FreeSans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ascii="Arial" w:hAnsi="Arial" w:cs="FreeSans"/>
      <w:i/>
      <w:iCs/>
      <w:sz w:val="18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ascii="Arial" w:hAnsi="Arial" w:cs="FreeSans"/>
      <w:i/>
      <w:iCs/>
      <w:sz w:val="18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mln">
    <w:name w:val="Nomální"/>
    <w:basedOn w:val="Normln"/>
    <w:pPr>
      <w:spacing w:before="120"/>
      <w:ind w:firstLine="851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Bod">
    <w:name w:val="Bod"/>
    <w:basedOn w:val="Normln"/>
    <w:pPr>
      <w:widowControl w:val="0"/>
      <w:autoSpaceDE w:val="0"/>
      <w:jc w:val="both"/>
    </w:pPr>
    <w:rPr>
      <w:sz w:val="18"/>
      <w:szCs w:val="18"/>
    </w:rPr>
  </w:style>
  <w:style w:type="paragraph" w:customStyle="1" w:styleId="Clanek">
    <w:name w:val="Clanek"/>
    <w:basedOn w:val="Normln"/>
    <w:pPr>
      <w:widowControl w:val="0"/>
      <w:autoSpaceDE w:val="0"/>
      <w:spacing w:before="60" w:after="40"/>
      <w:jc w:val="center"/>
    </w:pPr>
    <w:rPr>
      <w:b/>
      <w:bCs/>
      <w:sz w:val="18"/>
      <w:szCs w:val="18"/>
    </w:rPr>
  </w:style>
  <w:style w:type="paragraph" w:customStyle="1" w:styleId="H5">
    <w:name w:val="H5"/>
    <w:basedOn w:val="Normln"/>
    <w:next w:val="Normln"/>
    <w:pPr>
      <w:keepNext/>
      <w:widowControl w:val="0"/>
      <w:autoSpaceDE w:val="0"/>
      <w:spacing w:before="100" w:after="100"/>
    </w:pPr>
    <w:rPr>
      <w:b/>
      <w:bCs/>
      <w:sz w:val="20"/>
      <w:szCs w:val="20"/>
      <w:lang w:val="en-AU"/>
    </w:rPr>
  </w:style>
  <w:style w:type="paragraph" w:customStyle="1" w:styleId="tecky">
    <w:name w:val="tecky"/>
    <w:basedOn w:val="Normln"/>
    <w:pPr>
      <w:tabs>
        <w:tab w:val="right" w:leader="dot" w:pos="2264"/>
        <w:tab w:val="left" w:pos="2552"/>
        <w:tab w:val="right" w:leader="dot" w:pos="5103"/>
        <w:tab w:val="left" w:pos="5387"/>
        <w:tab w:val="right" w:leader="dot" w:pos="7938"/>
      </w:tabs>
      <w:spacing w:before="120" w:after="120"/>
    </w:pPr>
    <w:rPr>
      <w:sz w:val="20"/>
      <w:szCs w:val="20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ascii="Arial" w:hAnsi="Arial" w:cs="Arial"/>
    </w:rPr>
  </w:style>
  <w:style w:type="paragraph" w:customStyle="1" w:styleId="Index">
    <w:name w:val="Index"/>
    <w:basedOn w:val="Normln"/>
    <w:pPr>
      <w:widowControl w:val="0"/>
      <w:autoSpaceDE w:val="0"/>
    </w:pPr>
    <w:rPr>
      <w:sz w:val="18"/>
      <w:szCs w:val="18"/>
      <w:lang w:val="en-AU"/>
    </w:rPr>
  </w:style>
  <w:style w:type="paragraph" w:customStyle="1" w:styleId="Fio-text">
    <w:name w:val="Fio - text"/>
    <w:basedOn w:val="Normln"/>
    <w:pPr>
      <w:jc w:val="both"/>
    </w:pPr>
    <w:rPr>
      <w:rFonts w:ascii="Arial" w:hAnsi="Arial" w:cs="Arial"/>
      <w:sz w:val="18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zh-CN"/>
    </w:rPr>
  </w:style>
  <w:style w:type="character" w:styleId="Hypertextovodkaz">
    <w:name w:val="Hyperlink"/>
    <w:uiPriority w:val="99"/>
    <w:unhideWhenUsed/>
    <w:rsid w:val="00D6740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67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o složení základního kapitálu</vt:lpstr>
    </vt:vector>
  </TitlesOfParts>
  <Company/>
  <LinksUpToDate>false</LinksUpToDate>
  <CharactersWithSpaces>556</CharactersWithSpaces>
  <SharedDoc>false</SharedDoc>
  <HLinks>
    <vt:vector size="6" baseType="variant"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http://www.fio.cz/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 složení základního kapitálu</dc:title>
  <dc:subject/>
  <dc:creator>Administrator</dc:creator>
  <cp:keywords/>
  <dc:description/>
  <cp:lastModifiedBy>mrozek@ad.fio.cz</cp:lastModifiedBy>
  <cp:revision>2</cp:revision>
  <cp:lastPrinted>2014-07-09T07:38:00Z</cp:lastPrinted>
  <dcterms:created xsi:type="dcterms:W3CDTF">2026-01-27T16:37:00Z</dcterms:created>
  <dcterms:modified xsi:type="dcterms:W3CDTF">2026-01-27T16:37:00Z</dcterms:modified>
</cp:coreProperties>
</file>