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header_image_rId1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3.9 (Apache licensed) using IBM_WEBSPHERE_XLXP JAXB in IBM Corporation Java 1.8.0_461 on OS/400 --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00"/>
        <w:gridCol w:w="31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VÁŠ DOPIS ZN: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CS_BANKY2 00344/25.1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Č. J. ADRESÁTA: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ZE DNE: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08.12.2025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Lavička Josef, JUDr. - soudní exekutor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k rukám p.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NAŠE ZN.: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26201010/1782612/25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26. dubna 10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35002 Cheb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ÚTVAR: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Externí služby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Free 3 of 9" w:hAnsi="Free 3 of 9" w:cs="Free 3 of 9"/>
                <w:sz w:val="44"/>
              </w:rPr>
              <w:t>* CSOBID109248109 *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TEL.: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230 049 933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CSOBID109248109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VYŘIZUJE: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SYSTEM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E-MAIL: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biavyzvy@csob.cz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DATUM: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  <w:r>
              <w:rPr>
                <w:rFonts w:ascii="Calibri" w:hAnsi="Calibri" w:cs="Calibri"/>
                <w:sz w:val="22"/>
              </w:rPr>
              <w:t>08.12.2025</w:t>
            </w: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</w:tbl>
    <w:p>
      <w:pPr>
        <w:spacing w:before="0" w:beforeLines="0" w:after="0" w:afterLines="0" w:line="0"/>
        <w:jc w:val="left"/>
      </w:pPr>
    </w:p>
    <w:p>
      <w:pPr>
        <w:pBdr>
          <w:bottom w:val="single"/>
        </w:pBdr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b/>
          <w:sz w:val="22"/>
        </w:rPr>
        <w:t>Věc: Žádost o sdělení informací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V příloze ve formě XML souboru Vám zasíláme zjištěné informace týkající se dotazovaných subjektů/povinných identifikovaných v souborech klientů Československé obchodní banky, a.s.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22"/>
        </w:rPr>
        <w:t>S pozdravem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tbl>
      <w:tblPr>
        <w:tblW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818"/>
        <w:gridCol w:w="4818"/>
      </w:tblGrid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Československá obchodní banka, a.s.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Petra Škeříková</w:t>
            </w:r>
          </w:p>
        </w:tc>
      </w:tr>
      <w:tr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left"/>
            </w:pPr>
          </w:p>
        </w:tc>
        <w:tc>
          <w:tcPr>
            <w:tcMar>
              <w:top w:w="0"/>
              <w:left w:w="0"/>
              <w:bottom w:w="0"/>
              <w:right w:w="0"/>
            </w:tcMar>
          </w:tcPr>
          <w:p>
            <w:pPr>
              <w:spacing w:before="0" w:beforeLines="0" w:after="0" w:afterLines="0"/>
              <w:jc w:val="center"/>
            </w:pPr>
            <w:r>
              <w:rPr>
                <w:rFonts w:ascii="Calibri" w:hAnsi="Calibri" w:cs="Calibri"/>
                <w:sz w:val="20"/>
              </w:rPr>
              <w:t>manažer útvaru</w:t>
            </w:r>
          </w:p>
        </w:tc>
      </w:tr>
    </w:tbl>
    <w:p>
      <w:pPr>
        <w:spacing w:before="0" w:beforeLines="0" w:after="0" w:afterLines="0" w:line="0"/>
        <w:jc w:val="left"/>
      </w:pP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sans-serif" w:hAnsi="sans-serif" w:cs="sans-serif"/>
          <w:sz w:val="24"/>
        </w:rPr>
        <w:t> </w:t>
      </w:r>
    </w:p>
    <w:p>
      <w:pPr>
        <w:spacing w:before="0" w:beforeLines="0" w:after="0" w:afterLines="0"/>
        <w:jc w:val="left"/>
      </w:pPr>
      <w:r>
        <w:rPr>
          <w:rFonts w:ascii="Calibri" w:hAnsi="Calibri" w:cs="Calibri"/>
          <w:sz w:val="18"/>
        </w:rPr>
        <w:t>Příloha: dle textu</w:t>
      </w:r>
    </w:p>
    <w:sectPr>
      <w:headerReference w:type="default" r:id="rId3"/>
      <w:footerReference w:type="default" r:id="rId4"/>
      <w:pgSz w:w="11905" w:h="16837"/>
      <w:pgMar w:top="2833" w:right="1417" w:bottom="1983" w:left="1417" w:header="1133" w:footer="1133" w:gutter="0"/>
    </w:sectPr>
  </w:body>
</w:document>
</file>

<file path=word/footer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>
    <w:pPr>
      <w:spacing w:before="0" w:beforeLines="0" w:after="0" w:afterLines="0"/>
      <w:jc w:val="left"/>
    </w:pPr>
    <w:r>
      <w:rPr>
        <w:rFonts w:ascii="Times New Roman" w:hAnsi="Times New Roman" w:cs="Times New Roman"/>
        <w:b/>
        <w:sz w:val="16"/>
      </w:rPr>
      <w:t>Československá obchodní banka, a. s.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Praha 5, PSČ 150 57, Radlická 333/150, IČO 00001350</w:t>
    </w:r>
  </w:p>
  <w:p>
    <w:pPr>
      <w:spacing w:before="0" w:beforeLines="0" w:after="0" w:afterLines="0"/>
      <w:jc w:val="left"/>
    </w:pPr>
    <w:r>
      <w:rPr>
        <w:rFonts w:ascii="Times New Roman" w:hAnsi="Times New Roman" w:cs="Times New Roman"/>
        <w:sz w:val="16"/>
      </w:rPr>
      <w:t>Zapsaná v obchodním rejstříku vedeném Městským soudem v Praze, oddíl B XXXVI, vložka 46</w:t>
    </w:r>
  </w:p>
</w:ftr>
</file>

<file path=word/header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tbl>
    <w:tblPr>
      <w:tblW w:type="auto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</w:tblPr>
    <w:tblGrid>
      <w:gridCol w:w="6803"/>
      <w:gridCol w:w="2834"/>
    </w:tblGrid>
    <w:tr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</w:p>
      </w:tc>
      <w:tc>
        <w:tcPr>
          <w:tcMar>
            <w:top w:w="0"/>
            <w:left w:w="0"/>
            <w:bottom w:w="0"/>
            <w:right w:w="0"/>
          </w:tcMar>
        </w:tcPr>
        <w:p>
          <w:pPr>
            <w:spacing w:before="0" w:beforeLines="0" w:after="0" w:afterLines="0"/>
            <w:jc w:val="left"/>
          </w:pPr>
          <w:r>
            <w:drawing>
              <wp:inline distT="0" distB="0" distL="0" distR="0">
                <wp:extent cx="1346200" cy="1028700"/>
                <wp:effectExtent l="0" t="0" r="0" b="0"/>
                <wp:docPr id="1" name="logo.gif" descr="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2" name="logo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spacing w:before="0" w:beforeLines="0" w:after="0" w:afterLines="0" w:line="0"/>
      <w:jc w:val="left"/>
    </w:pPr>
  </w:p>
</w:hdr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footer.xml" Type="http://schemas.openxmlformats.org/officeDocument/2006/relationships/footer" Id="rId4"/>
</Relationships>

</file>

<file path=word/_rels/header.xml.rels><?xml version="1.0" encoding="UTF-8" standalone="yes"?>
<Relationships xmlns="http://schemas.openxmlformats.org/package/2006/relationships">
    <Relationship Target="media/header_image_rId1.png" Type="http://schemas.openxmlformats.org/officeDocument/2006/relationships/image" Id="rId1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MSIP_Label_31598e80-c4b0-45ea-92db-0f710f24d13e_Enabled">
    <vt:bool>true</vt:bool>
  </prop:property>
  <prop:property fmtid="{D5CDD505-2E9C-101B-9397-08002B2CF9AE}" pid="4" name="MSIP_Label_31598e80-c4b0-45ea-92db-0f710f24d13e_Method">
    <vt:lpwstr>Privileged</vt:lpwstr>
  </prop:property>
  <prop:property fmtid="{D5CDD505-2E9C-101B-9397-08002B2CF9AE}" pid="5" name="MSIP_Label_31598e80-c4b0-45ea-92db-0f710f24d13e_Name">
    <vt:lpwstr>31598e80-c4b0-45ea-92db-0f710f24d13e</vt:lpwstr>
  </prop:property>
  <prop:property fmtid="{D5CDD505-2E9C-101B-9397-08002B2CF9AE}" pid="6" name="MSIP_Label_31598e80-c4b0-45ea-92db-0f710f24d13e_SiteId">
    <vt:lpwstr>64af2aee-7d6c-49ac-a409-192d3fee73b8</vt:lpwstr>
  </prop:property>
  <prop:property fmtid="{D5CDD505-2E9C-101B-9397-08002B2CF9AE}" pid="7" name="MSIP_Label_31598e80-c4b0-45ea-92db-0f710f24d13e_ActionId">
    <vt:lpwstr>b022723d-12e3-48f7-af96-470b8663b7e9</vt:lpwstr>
  </prop:property>
  <prop:property fmtid="{D5CDD505-2E9C-101B-9397-08002B2CF9AE}" pid="8" name="MSIP_Label_31598e80-c4b0-45ea-92db-0f710f24d13e_ContentBits">
    <vt:lpwstr>1</vt:lpwstr>
  </prop:property>
  <prop:property fmtid="{D5CDD505-2E9C-101B-9397-08002B2CF9AE}" pid="3" name="MSIP_Label_31598e80-c4b0-45ea-92db-0f710f24d13e_SetDate">
    <vt:date>2025-12-08T13:11:37.716+01:00</vt:date>
  </prop:property>
</prop:Properties>
</file>