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2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84872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51304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51304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8T14:27:00.308+01:00</vt:date>
  </prop:property>
</prop:Properties>
</file>