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 w:type="dxa"/>
        <w:tblLayout w:type="fixed"/>
        <w:tblCellMar>
          <w:left w:w="0" w:type="dxa"/>
          <w:right w:w="0" w:type="dxa"/>
        </w:tblCellMar>
        <w:tblLook w:val="0000" w:firstRow="0" w:lastRow="0" w:firstColumn="0" w:lastColumn="0" w:noHBand="0" w:noVBand="0"/>
      </w:tblPr>
      <w:tblGrid>
        <w:gridCol w:w="9524"/>
        <w:gridCol w:w="114"/>
      </w:tblGrid>
      <w:tr w:rsidR="00014FF1" w14:paraId="55E2999B" w14:textId="77777777">
        <w:tc>
          <w:tcPr>
            <w:tcW w:w="9524" w:type="dxa"/>
            <w:tcBorders>
              <w:top w:val="single" w:sz="6" w:space="0" w:color="auto"/>
              <w:left w:val="single" w:sz="8" w:space="0" w:color="auto"/>
              <w:bottom w:val="single" w:sz="6" w:space="0" w:color="auto"/>
              <w:right w:val="nil"/>
            </w:tcBorders>
            <w:shd w:val="pct30" w:color="0080FF" w:fill="FFFFFF"/>
          </w:tcPr>
          <w:p w14:paraId="6B7B15E1" w14:textId="77777777" w:rsidR="009E7F26" w:rsidRDefault="009E7F26">
            <w:pPr>
              <w:widowControl w:val="0"/>
              <w:autoSpaceDE w:val="0"/>
              <w:autoSpaceDN w:val="0"/>
              <w:adjustRightInd w:val="0"/>
              <w:spacing w:before="57" w:after="0" w:line="240" w:lineRule="auto"/>
              <w:jc w:val="center"/>
              <w:rPr>
                <w:rFonts w:ascii="Calibri" w:hAnsi="Calibri" w:cs="Calibri"/>
                <w:b/>
                <w:bCs/>
                <w:color w:val="000000"/>
                <w:kern w:val="0"/>
                <w:sz w:val="44"/>
                <w:szCs w:val="44"/>
              </w:rPr>
            </w:pPr>
            <w:r>
              <w:rPr>
                <w:rFonts w:ascii="Calibri" w:hAnsi="Calibri" w:cs="Calibri"/>
                <w:b/>
                <w:bCs/>
                <w:color w:val="000000"/>
                <w:kern w:val="0"/>
                <w:sz w:val="44"/>
                <w:szCs w:val="44"/>
              </w:rPr>
              <w:t>ZNALECKÝ POSUDEK</w:t>
            </w:r>
          </w:p>
        </w:tc>
        <w:tc>
          <w:tcPr>
            <w:tcW w:w="114" w:type="dxa"/>
            <w:tcBorders>
              <w:top w:val="single" w:sz="6" w:space="0" w:color="auto"/>
              <w:left w:val="nil"/>
              <w:bottom w:val="single" w:sz="6" w:space="0" w:color="auto"/>
              <w:right w:val="single" w:sz="8" w:space="0" w:color="auto"/>
            </w:tcBorders>
            <w:shd w:val="pct30" w:color="0080FF" w:fill="FFFFFF"/>
          </w:tcPr>
          <w:p w14:paraId="6C034E60" w14:textId="77777777" w:rsidR="009E7F26" w:rsidRDefault="009E7F26">
            <w:pPr>
              <w:widowControl w:val="0"/>
              <w:autoSpaceDE w:val="0"/>
              <w:autoSpaceDN w:val="0"/>
              <w:adjustRightInd w:val="0"/>
              <w:spacing w:before="57" w:after="0" w:line="240" w:lineRule="auto"/>
              <w:jc w:val="center"/>
              <w:rPr>
                <w:rFonts w:ascii="Times New Roman" w:hAnsi="Times New Roman" w:cs="Times New Roman"/>
                <w:b/>
                <w:bCs/>
                <w:vanish/>
                <w:color w:val="000000"/>
                <w:kern w:val="0"/>
                <w:sz w:val="40"/>
                <w:szCs w:val="40"/>
              </w:rPr>
            </w:pPr>
          </w:p>
        </w:tc>
      </w:tr>
    </w:tbl>
    <w:p w14:paraId="712BBC54" w14:textId="77777777" w:rsidR="009E7F26" w:rsidRDefault="009E7F26">
      <w:pPr>
        <w:widowControl w:val="0"/>
        <w:tabs>
          <w:tab w:val="left" w:pos="4230"/>
        </w:tabs>
        <w:autoSpaceDE w:val="0"/>
        <w:autoSpaceDN w:val="0"/>
        <w:adjustRightInd w:val="0"/>
        <w:spacing w:before="113" w:after="0" w:line="240" w:lineRule="auto"/>
        <w:jc w:val="center"/>
        <w:rPr>
          <w:rFonts w:ascii="Calibri" w:hAnsi="Calibri" w:cs="Calibri"/>
          <w:b/>
          <w:bCs/>
          <w:color w:val="000000"/>
          <w:kern w:val="0"/>
          <w:sz w:val="32"/>
          <w:szCs w:val="32"/>
        </w:rPr>
      </w:pPr>
      <w:r>
        <w:rPr>
          <w:rFonts w:ascii="Calibri" w:hAnsi="Calibri" w:cs="Calibri"/>
          <w:b/>
          <w:bCs/>
          <w:color w:val="000000"/>
          <w:kern w:val="0"/>
          <w:sz w:val="32"/>
          <w:szCs w:val="32"/>
        </w:rPr>
        <w:t>číslo položky: 081663/2025</w:t>
      </w:r>
    </w:p>
    <w:p w14:paraId="35E4C75F" w14:textId="77777777" w:rsidR="009E7F26" w:rsidRDefault="009E7F26">
      <w:pPr>
        <w:widowControl w:val="0"/>
        <w:autoSpaceDE w:val="0"/>
        <w:autoSpaceDN w:val="0"/>
        <w:adjustRightInd w:val="0"/>
        <w:spacing w:before="113" w:after="0" w:line="240" w:lineRule="auto"/>
        <w:ind w:left="1722" w:hanging="1722"/>
        <w:jc w:val="center"/>
        <w:rPr>
          <w:rFonts w:ascii="Times New Roman" w:hAnsi="Times New Roman" w:cs="Times New Roman"/>
          <w:color w:val="000000"/>
          <w:kern w:val="0"/>
        </w:rPr>
      </w:pPr>
      <w:r>
        <w:rPr>
          <w:rFonts w:ascii="Times New Roman" w:hAnsi="Times New Roman" w:cs="Times New Roman"/>
          <w:color w:val="000000"/>
          <w:kern w:val="0"/>
        </w:rPr>
        <w:t>Znalecký posudek je podán v oboru ekonomika, odvětví oceňování nemovitých věcí.</w:t>
      </w:r>
    </w:p>
    <w:p w14:paraId="0418F4FA" w14:textId="77777777" w:rsidR="009E7F26" w:rsidRDefault="009E7F26">
      <w:pPr>
        <w:widowControl w:val="0"/>
        <w:autoSpaceDE w:val="0"/>
        <w:autoSpaceDN w:val="0"/>
        <w:adjustRightInd w:val="0"/>
        <w:spacing w:before="113" w:after="0" w:line="240" w:lineRule="auto"/>
        <w:ind w:left="1722" w:hanging="1722"/>
        <w:jc w:val="center"/>
        <w:rPr>
          <w:rFonts w:ascii="Times New Roman" w:hAnsi="Times New Roman" w:cs="Times New Roman"/>
          <w:color w:val="000000"/>
          <w:kern w:val="0"/>
        </w:rPr>
      </w:pPr>
    </w:p>
    <w:p w14:paraId="209C1083" w14:textId="77777777" w:rsidR="009E7F26" w:rsidRDefault="009E7F26">
      <w:pPr>
        <w:widowControl w:val="0"/>
        <w:autoSpaceDE w:val="0"/>
        <w:autoSpaceDN w:val="0"/>
        <w:adjustRightInd w:val="0"/>
        <w:spacing w:before="113" w:after="0" w:line="240" w:lineRule="auto"/>
        <w:ind w:left="1722" w:hanging="1722"/>
        <w:jc w:val="center"/>
        <w:rPr>
          <w:rFonts w:ascii="Times New Roman" w:hAnsi="Times New Roman" w:cs="Times New Roman"/>
          <w:color w:val="000000"/>
          <w:kern w:val="0"/>
        </w:rPr>
      </w:pPr>
    </w:p>
    <w:p w14:paraId="09177D10" w14:textId="77777777" w:rsidR="009E7F26" w:rsidRDefault="009E7F26">
      <w:pPr>
        <w:widowControl w:val="0"/>
        <w:autoSpaceDE w:val="0"/>
        <w:autoSpaceDN w:val="0"/>
        <w:adjustRightInd w:val="0"/>
        <w:spacing w:before="113" w:after="0" w:line="240" w:lineRule="auto"/>
        <w:ind w:left="1722" w:hanging="1722"/>
        <w:jc w:val="center"/>
        <w:rPr>
          <w:rFonts w:ascii="Times New Roman" w:hAnsi="Times New Roman" w:cs="Times New Roman"/>
          <w:color w:val="000000"/>
          <w:kern w:val="0"/>
        </w:rPr>
      </w:pPr>
    </w:p>
    <w:p w14:paraId="68E4DAFF" w14:textId="77777777" w:rsidR="009E7F26" w:rsidRDefault="009E7F26">
      <w:pPr>
        <w:widowControl w:val="0"/>
        <w:autoSpaceDE w:val="0"/>
        <w:autoSpaceDN w:val="0"/>
        <w:adjustRightInd w:val="0"/>
        <w:spacing w:before="113" w:after="0" w:line="240" w:lineRule="auto"/>
        <w:ind w:left="1722" w:hanging="1722"/>
        <w:jc w:val="center"/>
        <w:rPr>
          <w:rFonts w:ascii="Times New Roman" w:hAnsi="Times New Roman" w:cs="Times New Roman"/>
          <w:color w:val="000000"/>
          <w:kern w:val="0"/>
        </w:rPr>
      </w:pPr>
    </w:p>
    <w:p w14:paraId="24C14DDF" w14:textId="77777777" w:rsidR="009E7F26" w:rsidRDefault="009E7F26">
      <w:pPr>
        <w:widowControl w:val="0"/>
        <w:tabs>
          <w:tab w:val="left" w:pos="4230"/>
        </w:tabs>
        <w:autoSpaceDE w:val="0"/>
        <w:autoSpaceDN w:val="0"/>
        <w:adjustRightInd w:val="0"/>
        <w:spacing w:after="0" w:line="240" w:lineRule="auto"/>
        <w:rPr>
          <w:rFonts w:ascii="Times New Roman" w:hAnsi="Times New Roman" w:cs="Times New Roman"/>
          <w:color w:val="000000"/>
          <w:kern w:val="0"/>
        </w:rPr>
      </w:pPr>
    </w:p>
    <w:p w14:paraId="26D52CFE" w14:textId="6C308762" w:rsidR="009E7F26" w:rsidRDefault="009E7F26">
      <w:pPr>
        <w:widowControl w:val="0"/>
        <w:tabs>
          <w:tab w:val="left" w:pos="5490"/>
        </w:tabs>
        <w:autoSpaceDE w:val="0"/>
        <w:autoSpaceDN w:val="0"/>
        <w:adjustRightInd w:val="0"/>
        <w:spacing w:after="0" w:line="240" w:lineRule="auto"/>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xml:space="preserve"> </w:t>
      </w:r>
      <w:r>
        <w:rPr>
          <w:rFonts w:ascii="Times New Roman" w:hAnsi="Times New Roman" w:cs="Times New Roman"/>
          <w:noProof/>
          <w:color w:val="000000"/>
          <w:kern w:val="0"/>
        </w:rPr>
        <w:drawing>
          <wp:inline distT="0" distB="0" distL="0" distR="0" wp14:anchorId="6E94A0F4" wp14:editId="456FC6F5">
            <wp:extent cx="2682240" cy="201168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82240" cy="2011680"/>
                    </a:xfrm>
                    <a:prstGeom prst="rect">
                      <a:avLst/>
                    </a:prstGeom>
                    <a:noFill/>
                    <a:ln>
                      <a:noFill/>
                    </a:ln>
                  </pic:spPr>
                </pic:pic>
              </a:graphicData>
            </a:graphic>
          </wp:inline>
        </w:drawing>
      </w:r>
      <w:r>
        <w:rPr>
          <w:rFonts w:ascii="Times New Roman" w:hAnsi="Times New Roman" w:cs="Times New Roman"/>
          <w:color w:val="000000"/>
          <w:kern w:val="0"/>
          <w:sz w:val="18"/>
          <w:szCs w:val="18"/>
        </w:rPr>
        <w:t xml:space="preserve">       </w:t>
      </w:r>
      <w:r>
        <w:rPr>
          <w:rFonts w:ascii="Times New Roman" w:hAnsi="Times New Roman" w:cs="Times New Roman"/>
          <w:noProof/>
          <w:color w:val="000000"/>
          <w:kern w:val="0"/>
        </w:rPr>
        <w:drawing>
          <wp:inline distT="0" distB="0" distL="0" distR="0" wp14:anchorId="56EF9B7D" wp14:editId="4A8A214D">
            <wp:extent cx="2682240" cy="201168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2240" cy="2011680"/>
                    </a:xfrm>
                    <a:prstGeom prst="rect">
                      <a:avLst/>
                    </a:prstGeom>
                    <a:noFill/>
                    <a:ln>
                      <a:noFill/>
                    </a:ln>
                  </pic:spPr>
                </pic:pic>
              </a:graphicData>
            </a:graphic>
          </wp:inline>
        </w:drawing>
      </w:r>
      <w:r>
        <w:rPr>
          <w:rFonts w:ascii="Times New Roman" w:hAnsi="Times New Roman" w:cs="Times New Roman"/>
          <w:color w:val="000000"/>
          <w:kern w:val="0"/>
          <w:sz w:val="18"/>
          <w:szCs w:val="18"/>
        </w:rPr>
        <w:t xml:space="preserve"> </w:t>
      </w:r>
    </w:p>
    <w:p w14:paraId="5B2BE2F7" w14:textId="77777777" w:rsidR="009E7F26" w:rsidRDefault="009E7F26">
      <w:pPr>
        <w:widowControl w:val="0"/>
        <w:autoSpaceDE w:val="0"/>
        <w:autoSpaceDN w:val="0"/>
        <w:adjustRightInd w:val="0"/>
        <w:spacing w:after="0" w:line="240" w:lineRule="auto"/>
        <w:rPr>
          <w:rFonts w:ascii="Times New Roman" w:hAnsi="Times New Roman" w:cs="Times New Roman"/>
          <w:color w:val="000000"/>
          <w:kern w:val="0"/>
        </w:rPr>
      </w:pPr>
    </w:p>
    <w:p w14:paraId="095960BA" w14:textId="77777777" w:rsidR="009E7F26" w:rsidRDefault="009E7F26">
      <w:pPr>
        <w:widowControl w:val="0"/>
        <w:tabs>
          <w:tab w:val="left" w:pos="4230"/>
        </w:tabs>
        <w:autoSpaceDE w:val="0"/>
        <w:autoSpaceDN w:val="0"/>
        <w:adjustRightInd w:val="0"/>
        <w:spacing w:before="170" w:after="57" w:line="240" w:lineRule="auto"/>
        <w:rPr>
          <w:rFonts w:ascii="Calibri" w:hAnsi="Calibri" w:cs="Calibri"/>
          <w:b/>
          <w:bCs/>
          <w:color w:val="000000"/>
          <w:kern w:val="0"/>
          <w:sz w:val="28"/>
          <w:szCs w:val="28"/>
        </w:rPr>
      </w:pPr>
    </w:p>
    <w:p w14:paraId="71908631" w14:textId="77777777" w:rsidR="009E7F26" w:rsidRDefault="009E7F26">
      <w:pPr>
        <w:widowControl w:val="0"/>
        <w:tabs>
          <w:tab w:val="left" w:pos="4230"/>
        </w:tabs>
        <w:autoSpaceDE w:val="0"/>
        <w:autoSpaceDN w:val="0"/>
        <w:adjustRightInd w:val="0"/>
        <w:spacing w:before="170" w:after="57" w:line="240" w:lineRule="auto"/>
        <w:rPr>
          <w:rFonts w:ascii="Calibri" w:hAnsi="Calibri" w:cs="Calibri"/>
          <w:b/>
          <w:bCs/>
          <w:color w:val="000000"/>
          <w:kern w:val="0"/>
          <w:sz w:val="28"/>
          <w:szCs w:val="28"/>
        </w:rPr>
      </w:pPr>
    </w:p>
    <w:p w14:paraId="4DA60902" w14:textId="77777777" w:rsidR="009E7F26" w:rsidRDefault="009E7F26">
      <w:pPr>
        <w:widowControl w:val="0"/>
        <w:tabs>
          <w:tab w:val="left" w:pos="4230"/>
        </w:tabs>
        <w:autoSpaceDE w:val="0"/>
        <w:autoSpaceDN w:val="0"/>
        <w:adjustRightInd w:val="0"/>
        <w:spacing w:before="170" w:after="57" w:line="240" w:lineRule="auto"/>
        <w:rPr>
          <w:rFonts w:ascii="Calibri" w:hAnsi="Calibri" w:cs="Calibri"/>
          <w:b/>
          <w:bCs/>
          <w:color w:val="000000"/>
          <w:kern w:val="0"/>
          <w:sz w:val="28"/>
          <w:szCs w:val="28"/>
        </w:rPr>
      </w:pPr>
    </w:p>
    <w:p w14:paraId="3DAEFDA4" w14:textId="50790447" w:rsidR="009E7F26" w:rsidRDefault="009E7F26">
      <w:pPr>
        <w:widowControl w:val="0"/>
        <w:tabs>
          <w:tab w:val="left" w:pos="4230"/>
        </w:tabs>
        <w:autoSpaceDE w:val="0"/>
        <w:autoSpaceDN w:val="0"/>
        <w:adjustRightInd w:val="0"/>
        <w:spacing w:before="170" w:after="57" w:line="240" w:lineRule="auto"/>
        <w:rPr>
          <w:rFonts w:ascii="Calibri" w:hAnsi="Calibri" w:cs="Calibri"/>
          <w:b/>
          <w:bCs/>
          <w:color w:val="000000"/>
          <w:kern w:val="0"/>
          <w:sz w:val="28"/>
          <w:szCs w:val="28"/>
        </w:rPr>
      </w:pPr>
      <w:r>
        <w:rPr>
          <w:rFonts w:ascii="Calibri" w:hAnsi="Calibri" w:cs="Calibri"/>
          <w:b/>
          <w:bCs/>
          <w:color w:val="000000"/>
          <w:kern w:val="0"/>
          <w:sz w:val="28"/>
          <w:szCs w:val="28"/>
        </w:rPr>
        <w:t>Stručný popis předmětu znaleckého posudku</w:t>
      </w:r>
    </w:p>
    <w:p w14:paraId="7D45433B" w14:textId="77777777" w:rsidR="009E7F26" w:rsidRDefault="009E7F26">
      <w:pPr>
        <w:widowControl w:val="0"/>
        <w:autoSpaceDE w:val="0"/>
        <w:autoSpaceDN w:val="0"/>
        <w:adjustRightInd w:val="0"/>
        <w:spacing w:after="0" w:line="240" w:lineRule="auto"/>
        <w:rPr>
          <w:rFonts w:ascii="Times New Roman" w:hAnsi="Times New Roman" w:cs="Times New Roman"/>
          <w:color w:val="000000"/>
          <w:kern w:val="0"/>
        </w:rPr>
      </w:pPr>
      <w:r>
        <w:rPr>
          <w:rFonts w:ascii="Times New Roman" w:hAnsi="Times New Roman" w:cs="Times New Roman"/>
          <w:color w:val="000000"/>
          <w:kern w:val="0"/>
        </w:rPr>
        <w:t>Ocenění rodinného domu Břevnov pro exekuční řízení č.j. 176 EX 00309/25.</w:t>
      </w:r>
    </w:p>
    <w:p w14:paraId="653139A6" w14:textId="77777777" w:rsidR="009E7F26" w:rsidRDefault="009E7F26">
      <w:pPr>
        <w:widowControl w:val="0"/>
        <w:tabs>
          <w:tab w:val="left" w:pos="4230"/>
        </w:tabs>
        <w:autoSpaceDE w:val="0"/>
        <w:autoSpaceDN w:val="0"/>
        <w:adjustRightInd w:val="0"/>
        <w:spacing w:after="0" w:line="240" w:lineRule="auto"/>
        <w:rPr>
          <w:rFonts w:ascii="Times New Roman" w:hAnsi="Times New Roman" w:cs="Times New Roman"/>
          <w:color w:val="000000"/>
          <w:kern w:val="0"/>
        </w:rPr>
      </w:pPr>
    </w:p>
    <w:tbl>
      <w:tblPr>
        <w:tblW w:w="0" w:type="auto"/>
        <w:tblInd w:w="10" w:type="dxa"/>
        <w:tblLayout w:type="fixed"/>
        <w:tblCellMar>
          <w:left w:w="0" w:type="dxa"/>
          <w:right w:w="0" w:type="dxa"/>
        </w:tblCellMar>
        <w:tblLook w:val="0000" w:firstRow="0" w:lastRow="0" w:firstColumn="0" w:lastColumn="0" w:noHBand="0" w:noVBand="0"/>
      </w:tblPr>
      <w:tblGrid>
        <w:gridCol w:w="2343"/>
        <w:gridCol w:w="7295"/>
      </w:tblGrid>
      <w:tr w:rsidR="00014FF1" w14:paraId="124A5E60" w14:textId="77777777">
        <w:tc>
          <w:tcPr>
            <w:tcW w:w="2343" w:type="dxa"/>
            <w:tcBorders>
              <w:top w:val="single" w:sz="6" w:space="0" w:color="auto"/>
              <w:left w:val="single" w:sz="8" w:space="0" w:color="auto"/>
              <w:bottom w:val="single" w:sz="6" w:space="0" w:color="auto"/>
              <w:right w:val="nil"/>
            </w:tcBorders>
            <w:shd w:val="pct30" w:color="0080FF" w:fill="FFFFFF"/>
          </w:tcPr>
          <w:p w14:paraId="2C7D8207" w14:textId="77777777" w:rsidR="009E7F26" w:rsidRDefault="009E7F26">
            <w:pPr>
              <w:widowControl w:val="0"/>
              <w:tabs>
                <w:tab w:val="left" w:pos="5490"/>
              </w:tabs>
              <w:autoSpaceDE w:val="0"/>
              <w:autoSpaceDN w:val="0"/>
              <w:adjustRightInd w:val="0"/>
              <w:spacing w:before="28" w:after="0" w:line="240" w:lineRule="auto"/>
              <w:rPr>
                <w:rFonts w:ascii="Calibri" w:hAnsi="Calibri" w:cs="Calibri"/>
                <w:b/>
                <w:bCs/>
                <w:color w:val="000000"/>
                <w:kern w:val="0"/>
                <w:sz w:val="26"/>
                <w:szCs w:val="26"/>
              </w:rPr>
            </w:pPr>
            <w:r>
              <w:rPr>
                <w:rFonts w:ascii="Calibri" w:hAnsi="Calibri" w:cs="Calibri"/>
                <w:b/>
                <w:bCs/>
                <w:color w:val="000000"/>
                <w:kern w:val="0"/>
                <w:sz w:val="26"/>
                <w:szCs w:val="26"/>
              </w:rPr>
              <w:t>Znalec:</w:t>
            </w:r>
          </w:p>
        </w:tc>
        <w:tc>
          <w:tcPr>
            <w:tcW w:w="7295" w:type="dxa"/>
            <w:tcBorders>
              <w:top w:val="single" w:sz="6" w:space="0" w:color="auto"/>
              <w:left w:val="nil"/>
              <w:bottom w:val="single" w:sz="6" w:space="0" w:color="auto"/>
              <w:right w:val="single" w:sz="8" w:space="0" w:color="auto"/>
            </w:tcBorders>
            <w:shd w:val="pct30" w:color="0080FF" w:fill="FFFFFF"/>
            <w:vAlign w:val="center"/>
          </w:tcPr>
          <w:p w14:paraId="65F20F85" w14:textId="77777777" w:rsidR="009E7F26" w:rsidRDefault="009E7F26">
            <w:pPr>
              <w:widowControl w:val="0"/>
              <w:tabs>
                <w:tab w:val="left" w:pos="5490"/>
              </w:tabs>
              <w:autoSpaceDE w:val="0"/>
              <w:autoSpaceDN w:val="0"/>
              <w:adjustRightInd w:val="0"/>
              <w:spacing w:before="28" w:after="0" w:line="240" w:lineRule="auto"/>
              <w:rPr>
                <w:rFonts w:ascii="Calibri" w:hAnsi="Calibri" w:cs="Calibri"/>
                <w:b/>
                <w:bCs/>
                <w:color w:val="000000"/>
                <w:kern w:val="0"/>
                <w:sz w:val="26"/>
                <w:szCs w:val="26"/>
              </w:rPr>
            </w:pPr>
            <w:r>
              <w:rPr>
                <w:rFonts w:ascii="Calibri" w:hAnsi="Calibri" w:cs="Calibri"/>
                <w:b/>
                <w:bCs/>
                <w:color w:val="000000"/>
                <w:kern w:val="0"/>
                <w:sz w:val="26"/>
                <w:szCs w:val="26"/>
              </w:rPr>
              <w:t>Znalecká společnost s.r.o.</w:t>
            </w:r>
          </w:p>
        </w:tc>
      </w:tr>
      <w:tr w:rsidR="00014FF1" w14:paraId="5FEAE2AE" w14:textId="77777777">
        <w:tc>
          <w:tcPr>
            <w:tcW w:w="2343" w:type="dxa"/>
            <w:tcBorders>
              <w:top w:val="nil"/>
              <w:left w:val="single" w:sz="8" w:space="0" w:color="auto"/>
              <w:bottom w:val="nil"/>
              <w:right w:val="nil"/>
            </w:tcBorders>
          </w:tcPr>
          <w:p w14:paraId="4A13426B" w14:textId="77777777" w:rsidR="009E7F26" w:rsidRDefault="009E7F26">
            <w:pPr>
              <w:widowControl w:val="0"/>
              <w:tabs>
                <w:tab w:val="left" w:pos="5490"/>
              </w:tabs>
              <w:autoSpaceDE w:val="0"/>
              <w:autoSpaceDN w:val="0"/>
              <w:adjustRightInd w:val="0"/>
              <w:spacing w:after="0" w:line="240" w:lineRule="auto"/>
              <w:ind w:left="113"/>
              <w:rPr>
                <w:rFonts w:ascii="Times New Roman" w:hAnsi="Times New Roman" w:cs="Times New Roman"/>
                <w:color w:val="000000"/>
                <w:kern w:val="0"/>
              </w:rPr>
            </w:pPr>
            <w:r>
              <w:rPr>
                <w:rFonts w:ascii="Times New Roman" w:hAnsi="Times New Roman" w:cs="Times New Roman"/>
                <w:color w:val="000000"/>
                <w:kern w:val="0"/>
              </w:rPr>
              <w:t>Adresa:</w:t>
            </w:r>
          </w:p>
        </w:tc>
        <w:tc>
          <w:tcPr>
            <w:tcW w:w="7295" w:type="dxa"/>
            <w:tcBorders>
              <w:top w:val="nil"/>
              <w:left w:val="nil"/>
              <w:bottom w:val="nil"/>
              <w:right w:val="single" w:sz="8" w:space="0" w:color="auto"/>
            </w:tcBorders>
          </w:tcPr>
          <w:p w14:paraId="5FE7EFE4" w14:textId="77777777" w:rsidR="009E7F26" w:rsidRDefault="009E7F26">
            <w:pPr>
              <w:widowControl w:val="0"/>
              <w:tabs>
                <w:tab w:val="left" w:pos="5490"/>
              </w:tabs>
              <w:autoSpaceDE w:val="0"/>
              <w:autoSpaceDN w:val="0"/>
              <w:adjustRightInd w:val="0"/>
              <w:spacing w:after="0" w:line="240" w:lineRule="auto"/>
              <w:rPr>
                <w:rFonts w:ascii="Times New Roman" w:hAnsi="Times New Roman" w:cs="Times New Roman"/>
                <w:color w:val="000000"/>
                <w:kern w:val="0"/>
              </w:rPr>
            </w:pPr>
            <w:r>
              <w:rPr>
                <w:rFonts w:ascii="Times New Roman" w:hAnsi="Times New Roman" w:cs="Times New Roman"/>
                <w:color w:val="000000"/>
                <w:kern w:val="0"/>
              </w:rPr>
              <w:t>Palackého 715/15, 110 00 Praha 1 - Nové Město</w:t>
            </w:r>
          </w:p>
        </w:tc>
      </w:tr>
      <w:tr w:rsidR="00014FF1" w14:paraId="590417BF" w14:textId="77777777">
        <w:tc>
          <w:tcPr>
            <w:tcW w:w="2343" w:type="dxa"/>
            <w:tcBorders>
              <w:top w:val="single" w:sz="8" w:space="0" w:color="auto"/>
              <w:left w:val="nil"/>
              <w:bottom w:val="nil"/>
              <w:right w:val="nil"/>
            </w:tcBorders>
          </w:tcPr>
          <w:p w14:paraId="510719C8" w14:textId="77777777" w:rsidR="009E7F26" w:rsidRDefault="009E7F26">
            <w:pPr>
              <w:widowControl w:val="0"/>
              <w:tabs>
                <w:tab w:val="left" w:pos="5490"/>
              </w:tabs>
              <w:autoSpaceDE w:val="0"/>
              <w:autoSpaceDN w:val="0"/>
              <w:adjustRightInd w:val="0"/>
              <w:spacing w:after="0" w:line="240" w:lineRule="auto"/>
              <w:rPr>
                <w:rFonts w:ascii="Times New Roman" w:hAnsi="Times New Roman" w:cs="Times New Roman"/>
                <w:color w:val="000000"/>
                <w:kern w:val="0"/>
                <w:sz w:val="12"/>
                <w:szCs w:val="12"/>
              </w:rPr>
            </w:pPr>
          </w:p>
        </w:tc>
        <w:tc>
          <w:tcPr>
            <w:tcW w:w="7295" w:type="dxa"/>
            <w:tcBorders>
              <w:top w:val="single" w:sz="8" w:space="0" w:color="auto"/>
              <w:left w:val="nil"/>
              <w:bottom w:val="nil"/>
              <w:right w:val="nil"/>
            </w:tcBorders>
          </w:tcPr>
          <w:p w14:paraId="1874EF11" w14:textId="77777777" w:rsidR="009E7F26" w:rsidRDefault="009E7F26">
            <w:pPr>
              <w:widowControl w:val="0"/>
              <w:tabs>
                <w:tab w:val="left" w:pos="5490"/>
              </w:tabs>
              <w:autoSpaceDE w:val="0"/>
              <w:autoSpaceDN w:val="0"/>
              <w:adjustRightInd w:val="0"/>
              <w:spacing w:after="0" w:line="240" w:lineRule="auto"/>
              <w:rPr>
                <w:rFonts w:ascii="Times New Roman" w:hAnsi="Times New Roman" w:cs="Times New Roman"/>
                <w:color w:val="000000"/>
                <w:kern w:val="0"/>
                <w:sz w:val="12"/>
                <w:szCs w:val="12"/>
              </w:rPr>
            </w:pPr>
          </w:p>
        </w:tc>
      </w:tr>
    </w:tbl>
    <w:p w14:paraId="0D0FD98D" w14:textId="77777777" w:rsidR="009E7F26" w:rsidRDefault="009E7F26">
      <w:pPr>
        <w:widowControl w:val="0"/>
        <w:tabs>
          <w:tab w:val="left" w:pos="4230"/>
        </w:tabs>
        <w:autoSpaceDE w:val="0"/>
        <w:autoSpaceDN w:val="0"/>
        <w:adjustRightInd w:val="0"/>
        <w:spacing w:after="0" w:line="240" w:lineRule="auto"/>
        <w:rPr>
          <w:rFonts w:ascii="Times New Roman" w:hAnsi="Times New Roman" w:cs="Times New Roman"/>
          <w:color w:val="000000"/>
          <w:kern w:val="0"/>
          <w:sz w:val="12"/>
          <w:szCs w:val="12"/>
        </w:rPr>
      </w:pPr>
    </w:p>
    <w:tbl>
      <w:tblPr>
        <w:tblW w:w="0" w:type="auto"/>
        <w:tblInd w:w="10" w:type="dxa"/>
        <w:tblLayout w:type="fixed"/>
        <w:tblCellMar>
          <w:left w:w="0" w:type="dxa"/>
          <w:right w:w="0" w:type="dxa"/>
        </w:tblCellMar>
        <w:tblLook w:val="0000" w:firstRow="0" w:lastRow="0" w:firstColumn="0" w:lastColumn="0" w:noHBand="0" w:noVBand="0"/>
      </w:tblPr>
      <w:tblGrid>
        <w:gridCol w:w="2343"/>
        <w:gridCol w:w="7295"/>
      </w:tblGrid>
      <w:tr w:rsidR="00014FF1" w14:paraId="0341EF22" w14:textId="77777777">
        <w:tc>
          <w:tcPr>
            <w:tcW w:w="2343" w:type="dxa"/>
            <w:tcBorders>
              <w:top w:val="single" w:sz="6" w:space="0" w:color="auto"/>
              <w:left w:val="single" w:sz="8" w:space="0" w:color="auto"/>
              <w:bottom w:val="single" w:sz="6" w:space="0" w:color="auto"/>
              <w:right w:val="nil"/>
            </w:tcBorders>
            <w:shd w:val="pct30" w:color="0080FF" w:fill="FFFFFF"/>
            <w:vAlign w:val="center"/>
          </w:tcPr>
          <w:p w14:paraId="34199D90" w14:textId="77777777" w:rsidR="009E7F26" w:rsidRDefault="009E7F26">
            <w:pPr>
              <w:widowControl w:val="0"/>
              <w:tabs>
                <w:tab w:val="left" w:pos="5490"/>
              </w:tabs>
              <w:autoSpaceDE w:val="0"/>
              <w:autoSpaceDN w:val="0"/>
              <w:adjustRightInd w:val="0"/>
              <w:spacing w:before="28" w:after="0" w:line="240" w:lineRule="auto"/>
              <w:rPr>
                <w:rFonts w:ascii="Calibri" w:hAnsi="Calibri" w:cs="Calibri"/>
                <w:b/>
                <w:bCs/>
                <w:color w:val="000000"/>
                <w:kern w:val="0"/>
                <w:sz w:val="26"/>
                <w:szCs w:val="26"/>
              </w:rPr>
            </w:pPr>
            <w:r>
              <w:rPr>
                <w:rFonts w:ascii="Calibri" w:hAnsi="Calibri" w:cs="Calibri"/>
                <w:b/>
                <w:bCs/>
                <w:color w:val="000000"/>
                <w:kern w:val="0"/>
                <w:sz w:val="26"/>
                <w:szCs w:val="26"/>
              </w:rPr>
              <w:t>Zadavatel:</w:t>
            </w:r>
          </w:p>
        </w:tc>
        <w:tc>
          <w:tcPr>
            <w:tcW w:w="7295" w:type="dxa"/>
            <w:tcBorders>
              <w:top w:val="single" w:sz="6" w:space="0" w:color="auto"/>
              <w:left w:val="nil"/>
              <w:bottom w:val="single" w:sz="6" w:space="0" w:color="auto"/>
              <w:right w:val="single" w:sz="8" w:space="0" w:color="auto"/>
            </w:tcBorders>
            <w:shd w:val="pct30" w:color="0080FF" w:fill="FFFFFF"/>
            <w:vAlign w:val="center"/>
          </w:tcPr>
          <w:p w14:paraId="55BE5EA6" w14:textId="77777777" w:rsidR="009E7F26" w:rsidRDefault="009E7F26">
            <w:pPr>
              <w:widowControl w:val="0"/>
              <w:tabs>
                <w:tab w:val="left" w:pos="5490"/>
              </w:tabs>
              <w:autoSpaceDE w:val="0"/>
              <w:autoSpaceDN w:val="0"/>
              <w:adjustRightInd w:val="0"/>
              <w:spacing w:before="28" w:after="0" w:line="240" w:lineRule="auto"/>
              <w:rPr>
                <w:rFonts w:ascii="Calibri" w:hAnsi="Calibri" w:cs="Calibri"/>
                <w:b/>
                <w:bCs/>
                <w:color w:val="000000"/>
                <w:kern w:val="0"/>
                <w:sz w:val="26"/>
                <w:szCs w:val="26"/>
              </w:rPr>
            </w:pPr>
            <w:r>
              <w:rPr>
                <w:rFonts w:ascii="Calibri" w:hAnsi="Calibri" w:cs="Calibri"/>
                <w:b/>
                <w:bCs/>
                <w:color w:val="000000"/>
                <w:kern w:val="0"/>
                <w:sz w:val="26"/>
                <w:szCs w:val="26"/>
              </w:rPr>
              <w:t>EXEKUTORSKÝ ÚŘAD CHEB, JUDr. Josef Lavička, soudní exekutor</w:t>
            </w:r>
          </w:p>
        </w:tc>
      </w:tr>
      <w:tr w:rsidR="00014FF1" w14:paraId="6BB143E0" w14:textId="77777777">
        <w:tc>
          <w:tcPr>
            <w:tcW w:w="2343" w:type="dxa"/>
            <w:tcBorders>
              <w:top w:val="nil"/>
              <w:left w:val="single" w:sz="8" w:space="0" w:color="auto"/>
              <w:bottom w:val="nil"/>
              <w:right w:val="nil"/>
            </w:tcBorders>
          </w:tcPr>
          <w:p w14:paraId="137FA340" w14:textId="12501CF5" w:rsidR="009E7F26" w:rsidRDefault="009E7F26">
            <w:pPr>
              <w:widowControl w:val="0"/>
              <w:tabs>
                <w:tab w:val="left" w:pos="5490"/>
              </w:tabs>
              <w:autoSpaceDE w:val="0"/>
              <w:autoSpaceDN w:val="0"/>
              <w:adjustRightInd w:val="0"/>
              <w:spacing w:after="0" w:line="240" w:lineRule="auto"/>
              <w:ind w:left="113"/>
              <w:rPr>
                <w:rFonts w:ascii="Times New Roman" w:hAnsi="Times New Roman" w:cs="Times New Roman"/>
                <w:vanish/>
                <w:color w:val="000000"/>
                <w:kern w:val="0"/>
              </w:rPr>
            </w:pPr>
            <w:r>
              <w:rPr>
                <w:rFonts w:ascii="Times New Roman" w:hAnsi="Times New Roman" w:cs="Times New Roman"/>
                <w:color w:val="000000"/>
                <w:kern w:val="0"/>
              </w:rPr>
              <w:t>Adresa:</w:t>
            </w:r>
          </w:p>
        </w:tc>
        <w:tc>
          <w:tcPr>
            <w:tcW w:w="7295" w:type="dxa"/>
            <w:tcBorders>
              <w:top w:val="nil"/>
              <w:left w:val="nil"/>
              <w:bottom w:val="nil"/>
              <w:right w:val="single" w:sz="8" w:space="0" w:color="auto"/>
            </w:tcBorders>
          </w:tcPr>
          <w:p w14:paraId="22A69510" w14:textId="77777777" w:rsidR="009E7F26" w:rsidRDefault="009E7F26">
            <w:pPr>
              <w:widowControl w:val="0"/>
              <w:tabs>
                <w:tab w:val="left" w:pos="5490"/>
              </w:tabs>
              <w:autoSpaceDE w:val="0"/>
              <w:autoSpaceDN w:val="0"/>
              <w:adjustRightInd w:val="0"/>
              <w:spacing w:after="0" w:line="240" w:lineRule="auto"/>
              <w:rPr>
                <w:rFonts w:ascii="Times New Roman" w:hAnsi="Times New Roman" w:cs="Times New Roman"/>
                <w:color w:val="000000"/>
                <w:kern w:val="0"/>
              </w:rPr>
            </w:pPr>
            <w:r>
              <w:rPr>
                <w:rFonts w:ascii="Times New Roman" w:hAnsi="Times New Roman" w:cs="Times New Roman"/>
                <w:color w:val="000000"/>
                <w:kern w:val="0"/>
              </w:rPr>
              <w:t>26. dubna 10, 350 02 Cheb</w:t>
            </w:r>
          </w:p>
        </w:tc>
      </w:tr>
      <w:tr w:rsidR="00014FF1" w14:paraId="0F5908BF" w14:textId="77777777">
        <w:tc>
          <w:tcPr>
            <w:tcW w:w="2343" w:type="dxa"/>
            <w:tcBorders>
              <w:top w:val="single" w:sz="8" w:space="0" w:color="auto"/>
              <w:left w:val="nil"/>
              <w:bottom w:val="nil"/>
              <w:right w:val="nil"/>
            </w:tcBorders>
          </w:tcPr>
          <w:p w14:paraId="0A85EA01" w14:textId="77777777" w:rsidR="009E7F26" w:rsidRDefault="009E7F26">
            <w:pPr>
              <w:widowControl w:val="0"/>
              <w:tabs>
                <w:tab w:val="left" w:pos="5490"/>
              </w:tabs>
              <w:autoSpaceDE w:val="0"/>
              <w:autoSpaceDN w:val="0"/>
              <w:adjustRightInd w:val="0"/>
              <w:spacing w:after="0" w:line="240" w:lineRule="auto"/>
              <w:rPr>
                <w:rFonts w:ascii="Times New Roman" w:hAnsi="Times New Roman" w:cs="Times New Roman"/>
                <w:color w:val="000000"/>
                <w:kern w:val="0"/>
                <w:sz w:val="12"/>
                <w:szCs w:val="12"/>
              </w:rPr>
            </w:pPr>
          </w:p>
        </w:tc>
        <w:tc>
          <w:tcPr>
            <w:tcW w:w="7295" w:type="dxa"/>
            <w:tcBorders>
              <w:top w:val="single" w:sz="8" w:space="0" w:color="auto"/>
              <w:left w:val="nil"/>
              <w:bottom w:val="nil"/>
              <w:right w:val="nil"/>
            </w:tcBorders>
          </w:tcPr>
          <w:p w14:paraId="4E6EE521" w14:textId="77777777" w:rsidR="009E7F26" w:rsidRDefault="009E7F26">
            <w:pPr>
              <w:widowControl w:val="0"/>
              <w:tabs>
                <w:tab w:val="left" w:pos="5490"/>
              </w:tabs>
              <w:autoSpaceDE w:val="0"/>
              <w:autoSpaceDN w:val="0"/>
              <w:adjustRightInd w:val="0"/>
              <w:spacing w:after="0" w:line="240" w:lineRule="auto"/>
              <w:rPr>
                <w:rFonts w:ascii="Times New Roman" w:hAnsi="Times New Roman" w:cs="Times New Roman"/>
                <w:color w:val="000000"/>
                <w:kern w:val="0"/>
                <w:sz w:val="12"/>
                <w:szCs w:val="12"/>
              </w:rPr>
            </w:pPr>
          </w:p>
        </w:tc>
      </w:tr>
    </w:tbl>
    <w:p w14:paraId="65B12E1F" w14:textId="77777777" w:rsidR="009E7F26" w:rsidRDefault="009E7F26">
      <w:pPr>
        <w:widowControl w:val="0"/>
        <w:tabs>
          <w:tab w:val="left" w:pos="4230"/>
        </w:tabs>
        <w:autoSpaceDE w:val="0"/>
        <w:autoSpaceDN w:val="0"/>
        <w:adjustRightInd w:val="0"/>
        <w:spacing w:after="0" w:line="240" w:lineRule="auto"/>
        <w:rPr>
          <w:rFonts w:ascii="Times New Roman" w:hAnsi="Times New Roman" w:cs="Times New Roman"/>
          <w:color w:val="000000"/>
          <w:kern w:val="0"/>
          <w:sz w:val="12"/>
          <w:szCs w:val="12"/>
        </w:rPr>
      </w:pPr>
    </w:p>
    <w:p w14:paraId="594357F1" w14:textId="77777777" w:rsidR="009E7F26" w:rsidRDefault="009E7F26">
      <w:pPr>
        <w:widowControl w:val="0"/>
        <w:tabs>
          <w:tab w:val="left" w:pos="4230"/>
        </w:tabs>
        <w:autoSpaceDE w:val="0"/>
        <w:autoSpaceDN w:val="0"/>
        <w:adjustRightInd w:val="0"/>
        <w:spacing w:after="0" w:line="240" w:lineRule="auto"/>
        <w:ind w:left="1695" w:hanging="1692"/>
        <w:rPr>
          <w:rFonts w:ascii="Times New Roman" w:hAnsi="Times New Roman" w:cs="Times New Roman"/>
          <w:color w:val="000000"/>
          <w:kern w:val="0"/>
          <w:sz w:val="16"/>
          <w:szCs w:val="16"/>
        </w:rPr>
      </w:pPr>
    </w:p>
    <w:tbl>
      <w:tblPr>
        <w:tblW w:w="0" w:type="auto"/>
        <w:tblInd w:w="10" w:type="dxa"/>
        <w:tblLayout w:type="fixed"/>
        <w:tblCellMar>
          <w:left w:w="0" w:type="dxa"/>
          <w:right w:w="0" w:type="dxa"/>
        </w:tblCellMar>
        <w:tblLook w:val="0000" w:firstRow="0" w:lastRow="0" w:firstColumn="0" w:lastColumn="0" w:noHBand="0" w:noVBand="0"/>
      </w:tblPr>
      <w:tblGrid>
        <w:gridCol w:w="2910"/>
        <w:gridCol w:w="6728"/>
      </w:tblGrid>
      <w:tr w:rsidR="00014FF1" w14:paraId="10054366" w14:textId="77777777">
        <w:tc>
          <w:tcPr>
            <w:tcW w:w="2910" w:type="dxa"/>
            <w:tcBorders>
              <w:top w:val="single" w:sz="6" w:space="0" w:color="auto"/>
              <w:left w:val="single" w:sz="8" w:space="0" w:color="auto"/>
              <w:bottom w:val="single" w:sz="6" w:space="0" w:color="auto"/>
              <w:right w:val="nil"/>
            </w:tcBorders>
            <w:shd w:val="pct30" w:color="0080FF" w:fill="FFFFFF"/>
            <w:vAlign w:val="center"/>
          </w:tcPr>
          <w:p w14:paraId="07919BFC" w14:textId="77777777" w:rsidR="009E7F26" w:rsidRDefault="009E7F26">
            <w:pPr>
              <w:widowControl w:val="0"/>
              <w:tabs>
                <w:tab w:val="left" w:pos="1260"/>
                <w:tab w:val="left" w:pos="2430"/>
                <w:tab w:val="left" w:pos="3690"/>
                <w:tab w:val="left" w:pos="5220"/>
                <w:tab w:val="left" w:pos="5490"/>
                <w:tab w:val="left" w:pos="6390"/>
                <w:tab w:val="left" w:pos="7470"/>
              </w:tabs>
              <w:autoSpaceDE w:val="0"/>
              <w:autoSpaceDN w:val="0"/>
              <w:adjustRightInd w:val="0"/>
              <w:spacing w:before="57" w:after="0" w:line="240" w:lineRule="auto"/>
              <w:ind w:left="113"/>
              <w:jc w:val="center"/>
              <w:rPr>
                <w:rFonts w:ascii="Calibri" w:hAnsi="Calibri" w:cs="Calibri"/>
                <w:b/>
                <w:bCs/>
                <w:color w:val="000000"/>
                <w:kern w:val="0"/>
                <w:sz w:val="32"/>
                <w:szCs w:val="32"/>
              </w:rPr>
            </w:pPr>
            <w:r>
              <w:rPr>
                <w:rFonts w:ascii="Calibri" w:hAnsi="Calibri" w:cs="Calibri"/>
                <w:b/>
                <w:bCs/>
                <w:color w:val="000000"/>
                <w:kern w:val="0"/>
                <w:sz w:val="32"/>
                <w:szCs w:val="32"/>
              </w:rPr>
              <w:t>OBVYKLÁ CENA</w:t>
            </w:r>
          </w:p>
        </w:tc>
        <w:tc>
          <w:tcPr>
            <w:tcW w:w="6728" w:type="dxa"/>
            <w:tcBorders>
              <w:top w:val="single" w:sz="6" w:space="0" w:color="auto"/>
              <w:left w:val="nil"/>
              <w:bottom w:val="single" w:sz="6" w:space="0" w:color="auto"/>
              <w:right w:val="single" w:sz="8" w:space="0" w:color="auto"/>
            </w:tcBorders>
            <w:shd w:val="pct30" w:color="0080FF" w:fill="FFFFFF"/>
            <w:vAlign w:val="center"/>
          </w:tcPr>
          <w:p w14:paraId="7819C771" w14:textId="77777777" w:rsidR="009E7F26" w:rsidRDefault="009E7F26">
            <w:pPr>
              <w:widowControl w:val="0"/>
              <w:tabs>
                <w:tab w:val="left" w:pos="1260"/>
                <w:tab w:val="left" w:pos="2430"/>
                <w:tab w:val="left" w:pos="3690"/>
                <w:tab w:val="left" w:pos="5220"/>
                <w:tab w:val="left" w:pos="5490"/>
                <w:tab w:val="left" w:pos="6390"/>
                <w:tab w:val="left" w:pos="7470"/>
              </w:tabs>
              <w:autoSpaceDE w:val="0"/>
              <w:autoSpaceDN w:val="0"/>
              <w:adjustRightInd w:val="0"/>
              <w:spacing w:before="57" w:after="0" w:line="240" w:lineRule="auto"/>
              <w:jc w:val="center"/>
              <w:rPr>
                <w:rFonts w:ascii="Calibri" w:hAnsi="Calibri" w:cs="Calibri"/>
                <w:b/>
                <w:bCs/>
                <w:color w:val="000000"/>
                <w:kern w:val="0"/>
                <w:sz w:val="32"/>
                <w:szCs w:val="32"/>
              </w:rPr>
            </w:pPr>
            <w:r>
              <w:rPr>
                <w:rFonts w:ascii="Calibri" w:hAnsi="Calibri" w:cs="Calibri"/>
                <w:b/>
                <w:bCs/>
                <w:color w:val="000000"/>
                <w:kern w:val="0"/>
                <w:sz w:val="32"/>
                <w:szCs w:val="32"/>
              </w:rPr>
              <w:t>16 284 000 Kč</w:t>
            </w:r>
          </w:p>
        </w:tc>
      </w:tr>
    </w:tbl>
    <w:p w14:paraId="34F75195" w14:textId="7BC32479" w:rsidR="009E7F26" w:rsidRDefault="009E7F26">
      <w:pPr>
        <w:widowControl w:val="0"/>
        <w:tabs>
          <w:tab w:val="left" w:pos="3420"/>
          <w:tab w:val="right" w:pos="9180"/>
          <w:tab w:val="right" w:pos="9331"/>
        </w:tabs>
        <w:autoSpaceDE w:val="0"/>
        <w:autoSpaceDN w:val="0"/>
        <w:adjustRightInd w:val="0"/>
        <w:spacing w:before="227" w:after="57" w:line="240" w:lineRule="auto"/>
        <w:rPr>
          <w:rFonts w:ascii="Times New Roman" w:hAnsi="Times New Roman" w:cs="Times New Roman"/>
          <w:color w:val="000000"/>
          <w:kern w:val="0"/>
        </w:rPr>
      </w:pPr>
      <w:r>
        <w:rPr>
          <w:rFonts w:ascii="Calibri" w:hAnsi="Calibri" w:cs="Calibri"/>
          <w:b/>
          <w:bCs/>
          <w:color w:val="000000"/>
          <w:kern w:val="0"/>
          <w:sz w:val="28"/>
          <w:szCs w:val="28"/>
        </w:rPr>
        <w:t>Počet stran:</w:t>
      </w:r>
      <w:r>
        <w:rPr>
          <w:rFonts w:ascii="Times New Roman" w:hAnsi="Times New Roman" w:cs="Times New Roman"/>
          <w:b/>
          <w:bCs/>
          <w:color w:val="000000"/>
          <w:kern w:val="0"/>
        </w:rPr>
        <w:t xml:space="preserve"> </w:t>
      </w:r>
      <w:r>
        <w:rPr>
          <w:rFonts w:ascii="Times New Roman" w:hAnsi="Times New Roman" w:cs="Times New Roman"/>
          <w:color w:val="000000"/>
          <w:kern w:val="0"/>
        </w:rPr>
        <w:t xml:space="preserve">18 </w:t>
      </w:r>
      <w:r>
        <w:rPr>
          <w:rFonts w:ascii="Times New Roman" w:hAnsi="Times New Roman" w:cs="Times New Roman"/>
          <w:color w:val="000000"/>
          <w:kern w:val="0"/>
        </w:rPr>
        <w:tab/>
      </w:r>
      <w:r>
        <w:rPr>
          <w:rFonts w:ascii="Calibri" w:hAnsi="Calibri" w:cs="Calibri"/>
          <w:b/>
          <w:bCs/>
          <w:color w:val="000000"/>
          <w:kern w:val="0"/>
          <w:sz w:val="28"/>
          <w:szCs w:val="28"/>
        </w:rPr>
        <w:t>Počet vyhotovení:</w:t>
      </w:r>
      <w:r>
        <w:rPr>
          <w:rFonts w:ascii="Times New Roman" w:hAnsi="Times New Roman" w:cs="Times New Roman"/>
          <w:color w:val="000000"/>
          <w:kern w:val="0"/>
        </w:rPr>
        <w:t xml:space="preserve"> 1</w:t>
      </w:r>
      <w:r>
        <w:rPr>
          <w:rFonts w:ascii="Times New Roman" w:hAnsi="Times New Roman" w:cs="Times New Roman"/>
          <w:b/>
          <w:bCs/>
          <w:color w:val="000000"/>
          <w:kern w:val="0"/>
        </w:rPr>
        <w:tab/>
      </w:r>
      <w:r>
        <w:rPr>
          <w:rFonts w:ascii="Calibri" w:hAnsi="Calibri" w:cs="Calibri"/>
          <w:b/>
          <w:bCs/>
          <w:color w:val="000000"/>
          <w:kern w:val="0"/>
          <w:sz w:val="28"/>
          <w:szCs w:val="28"/>
        </w:rPr>
        <w:t>Vyhotovení číslo:</w:t>
      </w:r>
      <w:r>
        <w:rPr>
          <w:rFonts w:ascii="Times New Roman" w:hAnsi="Times New Roman" w:cs="Times New Roman"/>
          <w:color w:val="000000"/>
          <w:kern w:val="0"/>
        </w:rPr>
        <w:t xml:space="preserve"> 1</w:t>
      </w:r>
    </w:p>
    <w:p w14:paraId="0F019D72" w14:textId="77777777" w:rsidR="009E7F26" w:rsidRDefault="009E7F26">
      <w:pPr>
        <w:widowControl w:val="0"/>
        <w:tabs>
          <w:tab w:val="right" w:pos="9180"/>
        </w:tabs>
        <w:autoSpaceDE w:val="0"/>
        <w:autoSpaceDN w:val="0"/>
        <w:adjustRightInd w:val="0"/>
        <w:spacing w:before="227" w:after="57" w:line="240" w:lineRule="auto"/>
        <w:jc w:val="both"/>
        <w:rPr>
          <w:rFonts w:ascii="Times New Roman" w:hAnsi="Times New Roman" w:cs="Times New Roman"/>
          <w:color w:val="000000"/>
          <w:kern w:val="0"/>
        </w:rPr>
      </w:pPr>
      <w:r>
        <w:rPr>
          <w:rFonts w:ascii="Calibri" w:hAnsi="Calibri" w:cs="Calibri"/>
          <w:b/>
          <w:bCs/>
          <w:color w:val="000000"/>
          <w:kern w:val="0"/>
          <w:sz w:val="28"/>
          <w:szCs w:val="28"/>
        </w:rPr>
        <w:t>Podle stavu ke dni:</w:t>
      </w:r>
      <w:r>
        <w:rPr>
          <w:rFonts w:ascii="Calibri" w:hAnsi="Calibri" w:cs="Calibri"/>
          <w:color w:val="000000"/>
          <w:kern w:val="0"/>
          <w:sz w:val="28"/>
          <w:szCs w:val="28"/>
        </w:rPr>
        <w:t xml:space="preserve"> </w:t>
      </w:r>
      <w:r>
        <w:rPr>
          <w:rFonts w:ascii="Times New Roman" w:hAnsi="Times New Roman" w:cs="Times New Roman"/>
          <w:color w:val="000000"/>
          <w:kern w:val="0"/>
        </w:rPr>
        <w:t>03.12.2025</w:t>
      </w:r>
      <w:r>
        <w:rPr>
          <w:rFonts w:ascii="Times New Roman" w:hAnsi="Times New Roman" w:cs="Times New Roman"/>
          <w:color w:val="000000"/>
          <w:kern w:val="0"/>
        </w:rPr>
        <w:tab/>
      </w:r>
      <w:r>
        <w:rPr>
          <w:rFonts w:ascii="Calibri" w:hAnsi="Calibri" w:cs="Calibri"/>
          <w:b/>
          <w:bCs/>
          <w:color w:val="000000"/>
          <w:kern w:val="0"/>
          <w:sz w:val="28"/>
          <w:szCs w:val="28"/>
        </w:rPr>
        <w:t xml:space="preserve">Vyhotoveno: </w:t>
      </w:r>
      <w:r>
        <w:rPr>
          <w:rFonts w:ascii="Times New Roman" w:hAnsi="Times New Roman" w:cs="Times New Roman"/>
          <w:color w:val="000000"/>
          <w:kern w:val="0"/>
        </w:rPr>
        <w:t>V Praze 03.12.2025</w:t>
      </w:r>
    </w:p>
    <w:p w14:paraId="4C01C97F" w14:textId="77777777" w:rsidR="009E7F26" w:rsidRDefault="009E7F26">
      <w:pPr>
        <w:widowControl w:val="0"/>
        <w:tabs>
          <w:tab w:val="left" w:pos="4230"/>
        </w:tabs>
        <w:autoSpaceDE w:val="0"/>
        <w:autoSpaceDN w:val="0"/>
        <w:adjustRightInd w:val="0"/>
        <w:spacing w:after="0" w:line="240" w:lineRule="auto"/>
        <w:rPr>
          <w:rFonts w:ascii="Times New Roman" w:hAnsi="Times New Roman" w:cs="Times New Roman"/>
          <w:color w:val="000000"/>
          <w:kern w:val="0"/>
        </w:rPr>
      </w:pPr>
    </w:p>
    <w:p w14:paraId="7B9BF7FB" w14:textId="77777777" w:rsidR="009E7F26" w:rsidRDefault="009E7F26">
      <w:pPr>
        <w:widowControl w:val="0"/>
        <w:tabs>
          <w:tab w:val="left" w:pos="4230"/>
        </w:tabs>
        <w:autoSpaceDE w:val="0"/>
        <w:autoSpaceDN w:val="0"/>
        <w:adjustRightInd w:val="0"/>
        <w:spacing w:after="0" w:line="240" w:lineRule="auto"/>
        <w:rPr>
          <w:rFonts w:ascii="Times New Roman" w:hAnsi="Times New Roman" w:cs="Times New Roman"/>
          <w:color w:val="000000"/>
          <w:kern w:val="0"/>
          <w:sz w:val="4"/>
          <w:szCs w:val="4"/>
        </w:rPr>
      </w:pPr>
      <w:r>
        <w:rPr>
          <w:rFonts w:ascii="Times New Roman" w:hAnsi="Times New Roman" w:cs="Times New Roman"/>
          <w:color w:val="000000"/>
          <w:kern w:val="0"/>
        </w:rPr>
        <w:br w:type="page"/>
      </w:r>
    </w:p>
    <w:p w14:paraId="29855923" w14:textId="77777777" w:rsidR="009E7F26" w:rsidRDefault="009E7F26">
      <w:pPr>
        <w:widowControl w:val="0"/>
        <w:autoSpaceDE w:val="0"/>
        <w:autoSpaceDN w:val="0"/>
        <w:adjustRightInd w:val="0"/>
        <w:spacing w:after="0" w:line="240" w:lineRule="auto"/>
        <w:rPr>
          <w:rFonts w:ascii="Times New Roman" w:hAnsi="Times New Roman" w:cs="Times New Roman"/>
          <w:color w:val="000000"/>
          <w:kern w:val="0"/>
        </w:rPr>
      </w:pPr>
    </w:p>
    <w:tbl>
      <w:tblPr>
        <w:tblW w:w="0" w:type="auto"/>
        <w:tblInd w:w="10" w:type="dxa"/>
        <w:tblLayout w:type="fixed"/>
        <w:tblCellMar>
          <w:left w:w="0" w:type="dxa"/>
          <w:right w:w="0" w:type="dxa"/>
        </w:tblCellMar>
        <w:tblLook w:val="0000" w:firstRow="0" w:lastRow="0" w:firstColumn="0" w:lastColumn="0" w:noHBand="0" w:noVBand="0"/>
      </w:tblPr>
      <w:tblGrid>
        <w:gridCol w:w="9486"/>
        <w:gridCol w:w="152"/>
      </w:tblGrid>
      <w:tr w:rsidR="00014FF1" w14:paraId="5FAFD973" w14:textId="77777777">
        <w:tc>
          <w:tcPr>
            <w:tcW w:w="9486" w:type="dxa"/>
            <w:tcBorders>
              <w:top w:val="single" w:sz="6" w:space="0" w:color="auto"/>
              <w:left w:val="single" w:sz="8" w:space="0" w:color="auto"/>
              <w:bottom w:val="single" w:sz="6" w:space="0" w:color="auto"/>
              <w:right w:val="nil"/>
            </w:tcBorders>
            <w:shd w:val="pct30" w:color="0080FF" w:fill="FFFFFF"/>
          </w:tcPr>
          <w:p w14:paraId="7BB95E6A" w14:textId="77777777" w:rsidR="009E7F26" w:rsidRDefault="009E7F26">
            <w:pPr>
              <w:widowControl w:val="0"/>
              <w:tabs>
                <w:tab w:val="left" w:pos="1260"/>
                <w:tab w:val="left" w:pos="2430"/>
                <w:tab w:val="left" w:pos="3690"/>
                <w:tab w:val="left" w:pos="5220"/>
                <w:tab w:val="left" w:pos="5490"/>
                <w:tab w:val="left" w:pos="6390"/>
                <w:tab w:val="left" w:pos="7470"/>
              </w:tabs>
              <w:autoSpaceDE w:val="0"/>
              <w:autoSpaceDN w:val="0"/>
              <w:adjustRightInd w:val="0"/>
              <w:spacing w:before="28" w:after="0" w:line="240" w:lineRule="auto"/>
              <w:jc w:val="center"/>
              <w:rPr>
                <w:rFonts w:ascii="Calibri" w:hAnsi="Calibri" w:cs="Calibri"/>
                <w:b/>
                <w:bCs/>
                <w:color w:val="000000"/>
                <w:kern w:val="0"/>
                <w:sz w:val="32"/>
                <w:szCs w:val="32"/>
              </w:rPr>
            </w:pPr>
            <w:r>
              <w:rPr>
                <w:rFonts w:ascii="Calibri" w:hAnsi="Calibri" w:cs="Calibri"/>
                <w:b/>
                <w:bCs/>
                <w:color w:val="000000"/>
                <w:kern w:val="0"/>
                <w:sz w:val="32"/>
                <w:szCs w:val="32"/>
              </w:rPr>
              <w:t>1. ZADÁNÍ</w:t>
            </w:r>
          </w:p>
        </w:tc>
        <w:tc>
          <w:tcPr>
            <w:tcW w:w="152" w:type="dxa"/>
            <w:tcBorders>
              <w:top w:val="single" w:sz="6" w:space="0" w:color="auto"/>
              <w:left w:val="nil"/>
              <w:bottom w:val="single" w:sz="6" w:space="0" w:color="auto"/>
              <w:right w:val="single" w:sz="8" w:space="0" w:color="auto"/>
            </w:tcBorders>
            <w:shd w:val="pct30" w:color="0080FF" w:fill="FFFFFF"/>
          </w:tcPr>
          <w:p w14:paraId="11680C63" w14:textId="77777777" w:rsidR="009E7F26" w:rsidRDefault="009E7F26">
            <w:pPr>
              <w:widowControl w:val="0"/>
              <w:autoSpaceDE w:val="0"/>
              <w:autoSpaceDN w:val="0"/>
              <w:adjustRightInd w:val="0"/>
              <w:spacing w:before="28" w:after="0" w:line="240" w:lineRule="auto"/>
              <w:jc w:val="center"/>
              <w:rPr>
                <w:rFonts w:ascii="Times New Roman" w:hAnsi="Times New Roman" w:cs="Times New Roman"/>
                <w:b/>
                <w:bCs/>
                <w:color w:val="000000"/>
                <w:kern w:val="0"/>
              </w:rPr>
            </w:pPr>
          </w:p>
        </w:tc>
      </w:tr>
    </w:tbl>
    <w:p w14:paraId="78360669" w14:textId="77777777" w:rsidR="009E7F26" w:rsidRDefault="009E7F26">
      <w:pPr>
        <w:widowControl w:val="0"/>
        <w:tabs>
          <w:tab w:val="left" w:pos="4230"/>
        </w:tabs>
        <w:autoSpaceDE w:val="0"/>
        <w:autoSpaceDN w:val="0"/>
        <w:adjustRightInd w:val="0"/>
        <w:spacing w:before="30" w:after="0" w:line="240" w:lineRule="auto"/>
        <w:ind w:right="113"/>
        <w:rPr>
          <w:rFonts w:ascii="Times New Roman" w:hAnsi="Times New Roman" w:cs="Times New Roman"/>
          <w:b/>
          <w:bCs/>
          <w:color w:val="000000"/>
          <w:kern w:val="0"/>
          <w:sz w:val="16"/>
          <w:szCs w:val="16"/>
        </w:rPr>
      </w:pPr>
    </w:p>
    <w:p w14:paraId="4BA0F117" w14:textId="77777777" w:rsidR="009E7F26" w:rsidRDefault="009E7F26">
      <w:pPr>
        <w:widowControl w:val="0"/>
        <w:tabs>
          <w:tab w:val="left" w:pos="1440"/>
          <w:tab w:val="left" w:pos="2520"/>
          <w:tab w:val="left" w:pos="3870"/>
          <w:tab w:val="left" w:pos="5220"/>
          <w:tab w:val="left" w:pos="5490"/>
          <w:tab w:val="left" w:pos="6480"/>
          <w:tab w:val="left" w:pos="7830"/>
        </w:tabs>
        <w:autoSpaceDE w:val="0"/>
        <w:autoSpaceDN w:val="0"/>
        <w:adjustRightInd w:val="0"/>
        <w:spacing w:before="170" w:after="57" w:line="240" w:lineRule="auto"/>
        <w:rPr>
          <w:rFonts w:ascii="Calibri" w:hAnsi="Calibri" w:cs="Calibri"/>
          <w:b/>
          <w:bCs/>
          <w:color w:val="000000"/>
          <w:kern w:val="0"/>
          <w:sz w:val="32"/>
          <w:szCs w:val="32"/>
        </w:rPr>
      </w:pPr>
      <w:r>
        <w:rPr>
          <w:rFonts w:ascii="Calibri" w:hAnsi="Calibri" w:cs="Calibri"/>
          <w:b/>
          <w:bCs/>
          <w:color w:val="000000"/>
          <w:kern w:val="0"/>
          <w:sz w:val="32"/>
          <w:szCs w:val="32"/>
        </w:rPr>
        <w:t>1.1. Znalecký úkol, odborná otázka zadavatele</w:t>
      </w:r>
    </w:p>
    <w:p w14:paraId="784DDE70" w14:textId="77777777" w:rsidR="009E7F26" w:rsidRDefault="009E7F26">
      <w:pPr>
        <w:widowControl w:val="0"/>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 xml:space="preserve">Znaleckým úkolem je provést ocenění cenou obvyklou pozemku </w:t>
      </w:r>
      <w:proofErr w:type="spellStart"/>
      <w:r>
        <w:rPr>
          <w:rFonts w:ascii="Times New Roman" w:hAnsi="Times New Roman" w:cs="Times New Roman"/>
          <w:color w:val="000000"/>
          <w:kern w:val="0"/>
        </w:rPr>
        <w:t>parc</w:t>
      </w:r>
      <w:proofErr w:type="spellEnd"/>
      <w:r>
        <w:rPr>
          <w:rFonts w:ascii="Times New Roman" w:hAnsi="Times New Roman" w:cs="Times New Roman"/>
          <w:color w:val="000000"/>
          <w:kern w:val="0"/>
        </w:rPr>
        <w:t xml:space="preserve">. č. 3608/7 (zastavěná plocha a nádvoří), jehož součástí je stavba č.p. 1561 Břevnov, způsob využití: bydlení a pozemku </w:t>
      </w:r>
      <w:proofErr w:type="spellStart"/>
      <w:r>
        <w:rPr>
          <w:rFonts w:ascii="Times New Roman" w:hAnsi="Times New Roman" w:cs="Times New Roman"/>
          <w:color w:val="000000"/>
          <w:kern w:val="0"/>
        </w:rPr>
        <w:t>parc</w:t>
      </w:r>
      <w:proofErr w:type="spellEnd"/>
      <w:r>
        <w:rPr>
          <w:rFonts w:ascii="Times New Roman" w:hAnsi="Times New Roman" w:cs="Times New Roman"/>
          <w:color w:val="000000"/>
          <w:kern w:val="0"/>
        </w:rPr>
        <w:t>. č. 3608/34 (zahrada), vše v kat. území Břevnov, obec Praha, část obce Břevnov, okres Hlavní město Praha, zapsáno na LV 507.</w:t>
      </w:r>
    </w:p>
    <w:p w14:paraId="5E5B5BC8" w14:textId="77777777" w:rsidR="009E7F26" w:rsidRDefault="009E7F26">
      <w:pPr>
        <w:widowControl w:val="0"/>
        <w:tabs>
          <w:tab w:val="left" w:pos="1440"/>
          <w:tab w:val="left" w:pos="2520"/>
          <w:tab w:val="left" w:pos="3870"/>
          <w:tab w:val="left" w:pos="5220"/>
          <w:tab w:val="left" w:pos="5490"/>
          <w:tab w:val="left" w:pos="6480"/>
          <w:tab w:val="left" w:pos="7830"/>
        </w:tabs>
        <w:autoSpaceDE w:val="0"/>
        <w:autoSpaceDN w:val="0"/>
        <w:adjustRightInd w:val="0"/>
        <w:spacing w:before="170" w:after="57" w:line="240" w:lineRule="auto"/>
        <w:rPr>
          <w:rFonts w:ascii="Calibri" w:hAnsi="Calibri" w:cs="Calibri"/>
          <w:b/>
          <w:bCs/>
          <w:color w:val="000000"/>
          <w:kern w:val="0"/>
          <w:sz w:val="32"/>
          <w:szCs w:val="32"/>
        </w:rPr>
      </w:pPr>
      <w:r>
        <w:rPr>
          <w:rFonts w:ascii="Calibri" w:hAnsi="Calibri" w:cs="Calibri"/>
          <w:b/>
          <w:bCs/>
          <w:color w:val="000000"/>
          <w:kern w:val="0"/>
          <w:sz w:val="32"/>
          <w:szCs w:val="32"/>
        </w:rPr>
        <w:t>1.2. Účel znaleckého posudku</w:t>
      </w:r>
    </w:p>
    <w:p w14:paraId="71DCF37A" w14:textId="77777777" w:rsidR="009E7F26" w:rsidRDefault="009E7F26">
      <w:pPr>
        <w:widowControl w:val="0"/>
        <w:autoSpaceDE w:val="0"/>
        <w:autoSpaceDN w:val="0"/>
        <w:adjustRightInd w:val="0"/>
        <w:spacing w:after="0" w:line="240" w:lineRule="auto"/>
        <w:rPr>
          <w:rFonts w:ascii="Times New Roman" w:hAnsi="Times New Roman" w:cs="Times New Roman"/>
          <w:color w:val="000000"/>
          <w:kern w:val="0"/>
        </w:rPr>
      </w:pPr>
      <w:r>
        <w:rPr>
          <w:rFonts w:ascii="Times New Roman" w:hAnsi="Times New Roman" w:cs="Times New Roman"/>
          <w:color w:val="000000"/>
          <w:kern w:val="0"/>
        </w:rPr>
        <w:t>Účel znaleckého posudku je stanovení obvyklé ceny pro exekuční řízení.</w:t>
      </w:r>
    </w:p>
    <w:p w14:paraId="447577C5" w14:textId="77777777" w:rsidR="009E7F26" w:rsidRDefault="009E7F26" w:rsidP="009E7F26">
      <w:pPr>
        <w:widowControl w:val="0"/>
        <w:tabs>
          <w:tab w:val="left" w:pos="1440"/>
          <w:tab w:val="left" w:pos="2520"/>
          <w:tab w:val="left" w:pos="3870"/>
          <w:tab w:val="left" w:pos="5220"/>
          <w:tab w:val="left" w:pos="5490"/>
          <w:tab w:val="left" w:pos="6480"/>
          <w:tab w:val="left" w:pos="7830"/>
        </w:tabs>
        <w:autoSpaceDE w:val="0"/>
        <w:autoSpaceDN w:val="0"/>
        <w:adjustRightInd w:val="0"/>
        <w:spacing w:before="170" w:after="57" w:line="240" w:lineRule="auto"/>
        <w:jc w:val="both"/>
        <w:rPr>
          <w:rFonts w:ascii="Calibri" w:hAnsi="Calibri" w:cs="Calibri"/>
          <w:b/>
          <w:bCs/>
          <w:color w:val="000000"/>
          <w:kern w:val="0"/>
          <w:sz w:val="32"/>
          <w:szCs w:val="32"/>
        </w:rPr>
      </w:pPr>
      <w:r>
        <w:rPr>
          <w:rFonts w:ascii="Calibri" w:hAnsi="Calibri" w:cs="Calibri"/>
          <w:b/>
          <w:bCs/>
          <w:color w:val="000000"/>
          <w:kern w:val="0"/>
          <w:sz w:val="32"/>
          <w:szCs w:val="32"/>
        </w:rPr>
        <w:t>1.3. Skutečnosti sdělené zadavatelem mající vliv na přesnost závěru znaleckého posudku</w:t>
      </w:r>
    </w:p>
    <w:p w14:paraId="6980A27F" w14:textId="77777777" w:rsidR="009E7F26" w:rsidRDefault="009E7F26">
      <w:pPr>
        <w:widowControl w:val="0"/>
        <w:autoSpaceDE w:val="0"/>
        <w:autoSpaceDN w:val="0"/>
        <w:adjustRightInd w:val="0"/>
        <w:spacing w:after="0" w:line="240" w:lineRule="auto"/>
        <w:rPr>
          <w:rFonts w:ascii="Times New Roman" w:hAnsi="Times New Roman" w:cs="Times New Roman"/>
          <w:color w:val="000000"/>
          <w:kern w:val="0"/>
        </w:rPr>
      </w:pPr>
      <w:r>
        <w:rPr>
          <w:rFonts w:ascii="Times New Roman" w:hAnsi="Times New Roman" w:cs="Times New Roman"/>
          <w:color w:val="000000"/>
          <w:kern w:val="0"/>
        </w:rPr>
        <w:t>Nebyly sděleny.</w:t>
      </w:r>
    </w:p>
    <w:p w14:paraId="06E6CB7D" w14:textId="77777777" w:rsidR="009E7F26" w:rsidRDefault="009E7F26">
      <w:pPr>
        <w:widowControl w:val="0"/>
        <w:tabs>
          <w:tab w:val="center" w:pos="4860"/>
          <w:tab w:val="right" w:pos="9638"/>
        </w:tabs>
        <w:autoSpaceDE w:val="0"/>
        <w:autoSpaceDN w:val="0"/>
        <w:adjustRightInd w:val="0"/>
        <w:spacing w:before="240" w:after="60" w:line="240" w:lineRule="auto"/>
        <w:rPr>
          <w:rFonts w:ascii="Calibri" w:hAnsi="Calibri" w:cs="Calibri"/>
          <w:b/>
          <w:bCs/>
          <w:color w:val="000000"/>
          <w:kern w:val="0"/>
          <w:sz w:val="32"/>
          <w:szCs w:val="32"/>
        </w:rPr>
      </w:pPr>
      <w:r>
        <w:rPr>
          <w:rFonts w:ascii="Calibri" w:hAnsi="Calibri" w:cs="Calibri"/>
          <w:b/>
          <w:bCs/>
          <w:color w:val="000000"/>
          <w:kern w:val="0"/>
          <w:sz w:val="32"/>
          <w:szCs w:val="32"/>
        </w:rPr>
        <w:t>1.4. Prohlídka</w:t>
      </w:r>
    </w:p>
    <w:p w14:paraId="5F193CB8" w14:textId="77777777" w:rsidR="009E7F26" w:rsidRDefault="009E7F26">
      <w:pPr>
        <w:widowControl w:val="0"/>
        <w:tabs>
          <w:tab w:val="left" w:pos="4230"/>
        </w:tabs>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Prohlídka byla provedena dne 26.11.2025.</w:t>
      </w:r>
    </w:p>
    <w:p w14:paraId="663B5587" w14:textId="77777777" w:rsidR="009E7F26" w:rsidRDefault="009E7F26">
      <w:pPr>
        <w:widowControl w:val="0"/>
        <w:tabs>
          <w:tab w:val="left" w:pos="4230"/>
        </w:tabs>
        <w:autoSpaceDE w:val="0"/>
        <w:autoSpaceDN w:val="0"/>
        <w:adjustRightInd w:val="0"/>
        <w:spacing w:after="0" w:line="240" w:lineRule="auto"/>
        <w:rPr>
          <w:rFonts w:ascii="Times New Roman" w:hAnsi="Times New Roman" w:cs="Times New Roman"/>
          <w:color w:val="000000"/>
          <w:kern w:val="0"/>
          <w:sz w:val="4"/>
          <w:szCs w:val="4"/>
        </w:rPr>
      </w:pPr>
      <w:r>
        <w:rPr>
          <w:rFonts w:ascii="Times New Roman" w:hAnsi="Times New Roman" w:cs="Times New Roman"/>
          <w:color w:val="000000"/>
          <w:kern w:val="0"/>
        </w:rPr>
        <w:br w:type="page"/>
      </w:r>
    </w:p>
    <w:p w14:paraId="0D4D1176" w14:textId="77777777" w:rsidR="009E7F26" w:rsidRDefault="009E7F26">
      <w:pPr>
        <w:widowControl w:val="0"/>
        <w:autoSpaceDE w:val="0"/>
        <w:autoSpaceDN w:val="0"/>
        <w:adjustRightInd w:val="0"/>
        <w:spacing w:after="0" w:line="240" w:lineRule="auto"/>
        <w:rPr>
          <w:rFonts w:ascii="Times New Roman" w:hAnsi="Times New Roman" w:cs="Times New Roman"/>
          <w:color w:val="000000"/>
          <w:kern w:val="0"/>
        </w:rPr>
      </w:pPr>
    </w:p>
    <w:tbl>
      <w:tblPr>
        <w:tblW w:w="0" w:type="auto"/>
        <w:tblInd w:w="10" w:type="dxa"/>
        <w:tblLayout w:type="fixed"/>
        <w:tblCellMar>
          <w:left w:w="0" w:type="dxa"/>
          <w:right w:w="0" w:type="dxa"/>
        </w:tblCellMar>
        <w:tblLook w:val="0000" w:firstRow="0" w:lastRow="0" w:firstColumn="0" w:lastColumn="0" w:noHBand="0" w:noVBand="0"/>
      </w:tblPr>
      <w:tblGrid>
        <w:gridCol w:w="9486"/>
        <w:gridCol w:w="152"/>
      </w:tblGrid>
      <w:tr w:rsidR="00014FF1" w14:paraId="37BFE3A2" w14:textId="77777777">
        <w:tc>
          <w:tcPr>
            <w:tcW w:w="9486" w:type="dxa"/>
            <w:tcBorders>
              <w:top w:val="single" w:sz="6" w:space="0" w:color="auto"/>
              <w:left w:val="single" w:sz="8" w:space="0" w:color="auto"/>
              <w:bottom w:val="single" w:sz="6" w:space="0" w:color="auto"/>
              <w:right w:val="nil"/>
            </w:tcBorders>
            <w:shd w:val="pct30" w:color="0080FF" w:fill="FFFFFF"/>
          </w:tcPr>
          <w:p w14:paraId="60A3812E" w14:textId="77777777" w:rsidR="009E7F26" w:rsidRDefault="009E7F26">
            <w:pPr>
              <w:widowControl w:val="0"/>
              <w:tabs>
                <w:tab w:val="left" w:pos="1260"/>
                <w:tab w:val="left" w:pos="2430"/>
                <w:tab w:val="left" w:pos="3690"/>
                <w:tab w:val="left" w:pos="5220"/>
                <w:tab w:val="left" w:pos="5490"/>
                <w:tab w:val="left" w:pos="6390"/>
                <w:tab w:val="left" w:pos="7470"/>
              </w:tabs>
              <w:autoSpaceDE w:val="0"/>
              <w:autoSpaceDN w:val="0"/>
              <w:adjustRightInd w:val="0"/>
              <w:spacing w:before="28" w:after="0" w:line="240" w:lineRule="auto"/>
              <w:jc w:val="center"/>
              <w:rPr>
                <w:rFonts w:ascii="Calibri" w:hAnsi="Calibri" w:cs="Calibri"/>
                <w:b/>
                <w:bCs/>
                <w:color w:val="000000"/>
                <w:kern w:val="0"/>
                <w:sz w:val="32"/>
                <w:szCs w:val="32"/>
              </w:rPr>
            </w:pPr>
            <w:r>
              <w:rPr>
                <w:rFonts w:ascii="Calibri" w:hAnsi="Calibri" w:cs="Calibri"/>
                <w:b/>
                <w:bCs/>
                <w:color w:val="000000"/>
                <w:kern w:val="0"/>
                <w:sz w:val="32"/>
                <w:szCs w:val="32"/>
              </w:rPr>
              <w:t>2. VÝČET PODKLADŮ</w:t>
            </w:r>
          </w:p>
        </w:tc>
        <w:tc>
          <w:tcPr>
            <w:tcW w:w="152" w:type="dxa"/>
            <w:tcBorders>
              <w:top w:val="single" w:sz="6" w:space="0" w:color="auto"/>
              <w:left w:val="nil"/>
              <w:bottom w:val="single" w:sz="6" w:space="0" w:color="auto"/>
              <w:right w:val="single" w:sz="8" w:space="0" w:color="auto"/>
            </w:tcBorders>
            <w:shd w:val="pct30" w:color="0080FF" w:fill="FFFFFF"/>
          </w:tcPr>
          <w:p w14:paraId="7B9FAD14" w14:textId="77777777" w:rsidR="009E7F26" w:rsidRDefault="009E7F26">
            <w:pPr>
              <w:widowControl w:val="0"/>
              <w:autoSpaceDE w:val="0"/>
              <w:autoSpaceDN w:val="0"/>
              <w:adjustRightInd w:val="0"/>
              <w:spacing w:before="28" w:after="0" w:line="240" w:lineRule="auto"/>
              <w:jc w:val="center"/>
              <w:rPr>
                <w:rFonts w:ascii="Times New Roman" w:hAnsi="Times New Roman" w:cs="Times New Roman"/>
                <w:b/>
                <w:bCs/>
                <w:color w:val="000000"/>
                <w:kern w:val="0"/>
              </w:rPr>
            </w:pPr>
          </w:p>
        </w:tc>
      </w:tr>
    </w:tbl>
    <w:p w14:paraId="578C91FF" w14:textId="77777777" w:rsidR="009E7F26" w:rsidRDefault="009E7F26">
      <w:pPr>
        <w:widowControl w:val="0"/>
        <w:tabs>
          <w:tab w:val="left" w:pos="4230"/>
        </w:tabs>
        <w:autoSpaceDE w:val="0"/>
        <w:autoSpaceDN w:val="0"/>
        <w:adjustRightInd w:val="0"/>
        <w:spacing w:before="30" w:after="0" w:line="240" w:lineRule="auto"/>
        <w:ind w:right="113"/>
        <w:rPr>
          <w:rFonts w:ascii="Times New Roman" w:hAnsi="Times New Roman" w:cs="Times New Roman"/>
          <w:b/>
          <w:bCs/>
          <w:color w:val="000000"/>
          <w:kern w:val="0"/>
          <w:sz w:val="16"/>
          <w:szCs w:val="16"/>
        </w:rPr>
      </w:pPr>
    </w:p>
    <w:p w14:paraId="46C9BCCD" w14:textId="77777777" w:rsidR="009E7F26" w:rsidRDefault="009E7F26">
      <w:pPr>
        <w:widowControl w:val="0"/>
        <w:autoSpaceDE w:val="0"/>
        <w:autoSpaceDN w:val="0"/>
        <w:adjustRightInd w:val="0"/>
        <w:spacing w:before="240" w:after="60" w:line="240" w:lineRule="auto"/>
        <w:rPr>
          <w:rFonts w:ascii="Calibri" w:hAnsi="Calibri" w:cs="Calibri"/>
          <w:b/>
          <w:bCs/>
          <w:color w:val="000000"/>
          <w:kern w:val="0"/>
          <w:sz w:val="32"/>
          <w:szCs w:val="32"/>
        </w:rPr>
      </w:pPr>
      <w:r>
        <w:rPr>
          <w:rFonts w:ascii="Calibri" w:hAnsi="Calibri" w:cs="Calibri"/>
          <w:b/>
          <w:bCs/>
          <w:color w:val="000000"/>
          <w:kern w:val="0"/>
          <w:sz w:val="32"/>
          <w:szCs w:val="32"/>
        </w:rPr>
        <w:t>2.1. Popis postupu znalce při výběru zdrojů dat</w:t>
      </w:r>
    </w:p>
    <w:p w14:paraId="445CE428" w14:textId="77777777" w:rsidR="009E7F26" w:rsidRDefault="009E7F26">
      <w:pPr>
        <w:widowControl w:val="0"/>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 xml:space="preserve">Znalecká kancelář při zpracování znaleckého posudku vybírá a definuje zdroje dat, které budou v daném znaleckém posudku posuzovány. Zdrojem jsou dokumenty, zkoumaný předmět (věc), veřejné zdroje, informační databáze, informace získané při místním šetření či jakákoli jiná vstupní data, jež mají být zkoumána a vyhodnocena. Znalecká kancelář při výběru zdrojů dat postupuje následovně: </w:t>
      </w:r>
    </w:p>
    <w:p w14:paraId="3AA9AAA6" w14:textId="77777777" w:rsidR="009E7F26" w:rsidRDefault="009E7F26">
      <w:pPr>
        <w:widowControl w:val="0"/>
        <w:autoSpaceDE w:val="0"/>
        <w:autoSpaceDN w:val="0"/>
        <w:adjustRightInd w:val="0"/>
        <w:spacing w:after="0" w:line="240" w:lineRule="auto"/>
        <w:jc w:val="both"/>
        <w:rPr>
          <w:rFonts w:ascii="Times New Roman" w:hAnsi="Times New Roman" w:cs="Times New Roman"/>
          <w:color w:val="000000"/>
          <w:kern w:val="0"/>
        </w:rPr>
      </w:pPr>
    </w:p>
    <w:p w14:paraId="1A046D29" w14:textId="77777777" w:rsidR="009E7F26" w:rsidRDefault="009E7F26">
      <w:pPr>
        <w:widowControl w:val="0"/>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1) Primárním zdrojem dat je katastr nemovitostí a jeho přidružené aplikace.</w:t>
      </w:r>
    </w:p>
    <w:p w14:paraId="36DC82FB" w14:textId="77777777" w:rsidR="009E7F26" w:rsidRDefault="009E7F26">
      <w:pPr>
        <w:widowControl w:val="0"/>
        <w:autoSpaceDE w:val="0"/>
        <w:autoSpaceDN w:val="0"/>
        <w:adjustRightInd w:val="0"/>
        <w:spacing w:after="0" w:line="240" w:lineRule="auto"/>
        <w:jc w:val="both"/>
        <w:rPr>
          <w:rFonts w:ascii="Times New Roman" w:hAnsi="Times New Roman" w:cs="Times New Roman"/>
          <w:color w:val="000000"/>
          <w:kern w:val="0"/>
        </w:rPr>
      </w:pPr>
    </w:p>
    <w:p w14:paraId="44999CCB" w14:textId="77777777" w:rsidR="009E7F26" w:rsidRDefault="009E7F26">
      <w:pPr>
        <w:widowControl w:val="0"/>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i/>
          <w:iCs/>
          <w:color w:val="000000"/>
          <w:kern w:val="0"/>
        </w:rPr>
        <w:t>„Katastr nemovitostí je soubor údajů o nemovitostech v České republice zahrnující jejich soupis a popis a jejich geometrické a polohové určení. Jeho součástí je evidence vlastnických a jiných věcných práv a dalších, zákonem stanovených, práv k těmto nemovitostem. Katastr nemovitostí obsahuje řadu důležitých údajů o pozemcích a vybraných stavbách a o jejich vlastnících, a to dle zákona č. 256/2013 Sb. o katastru nemovitostí (katastrální zákon).</w:t>
      </w:r>
      <w:r>
        <w:rPr>
          <w:rFonts w:ascii="Times New Roman" w:hAnsi="Times New Roman" w:cs="Times New Roman"/>
          <w:color w:val="000000"/>
          <w:kern w:val="0"/>
        </w:rPr>
        <w:t xml:space="preserve"> </w:t>
      </w:r>
    </w:p>
    <w:p w14:paraId="5420E7C5" w14:textId="77777777" w:rsidR="009E7F26" w:rsidRDefault="009E7F26">
      <w:pPr>
        <w:widowControl w:val="0"/>
        <w:autoSpaceDE w:val="0"/>
        <w:autoSpaceDN w:val="0"/>
        <w:adjustRightInd w:val="0"/>
        <w:spacing w:after="0" w:line="240" w:lineRule="auto"/>
        <w:jc w:val="both"/>
        <w:rPr>
          <w:rFonts w:ascii="Times New Roman" w:hAnsi="Times New Roman" w:cs="Times New Roman"/>
          <w:color w:val="000000"/>
          <w:kern w:val="0"/>
        </w:rPr>
      </w:pPr>
    </w:p>
    <w:p w14:paraId="0D684A1C" w14:textId="77777777" w:rsidR="009E7F26" w:rsidRDefault="009E7F26">
      <w:pPr>
        <w:widowControl w:val="0"/>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i/>
          <w:iCs/>
          <w:color w:val="000000"/>
          <w:kern w:val="0"/>
        </w:rPr>
        <w:t>Registr územní identifikace, adres a nemovitostí (RÚIAN) je jedním ze základních registrů veřejné správy. Je veřejným seznamem, nevede žádné osobní údaje a je jedinečným zdrojem adres nejen pro veřejnou správu. Obsahuje také údaje o územních prvcích, územně evidenčních jednotkách a jejich vzájemných vazbách [zdroj: cuzk.cz]</w:t>
      </w:r>
      <w:r>
        <w:rPr>
          <w:rFonts w:ascii="Times New Roman" w:hAnsi="Times New Roman" w:cs="Times New Roman"/>
          <w:color w:val="000000"/>
          <w:kern w:val="0"/>
        </w:rPr>
        <w:t>“</w:t>
      </w:r>
    </w:p>
    <w:p w14:paraId="74EFC9F8" w14:textId="77777777" w:rsidR="009E7F26" w:rsidRDefault="009E7F26">
      <w:pPr>
        <w:widowControl w:val="0"/>
        <w:autoSpaceDE w:val="0"/>
        <w:autoSpaceDN w:val="0"/>
        <w:adjustRightInd w:val="0"/>
        <w:spacing w:after="0" w:line="240" w:lineRule="auto"/>
        <w:jc w:val="both"/>
        <w:rPr>
          <w:rFonts w:ascii="Times New Roman" w:hAnsi="Times New Roman" w:cs="Times New Roman"/>
          <w:color w:val="000000"/>
          <w:kern w:val="0"/>
        </w:rPr>
      </w:pPr>
    </w:p>
    <w:p w14:paraId="2E2418F8" w14:textId="77777777" w:rsidR="009E7F26" w:rsidRDefault="009E7F26">
      <w:pPr>
        <w:widowControl w:val="0"/>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 xml:space="preserve">Získaná zdrojová data jsou propojena s aplikacemi třetích stran a tím jsme získali další údaje jako jsou např. mapové podklady území, </w:t>
      </w:r>
      <w:proofErr w:type="spellStart"/>
      <w:r>
        <w:rPr>
          <w:rFonts w:ascii="Times New Roman" w:hAnsi="Times New Roman" w:cs="Times New Roman"/>
          <w:color w:val="000000"/>
          <w:kern w:val="0"/>
        </w:rPr>
        <w:t>ortofotomapy</w:t>
      </w:r>
      <w:proofErr w:type="spellEnd"/>
      <w:r>
        <w:rPr>
          <w:rFonts w:ascii="Times New Roman" w:hAnsi="Times New Roman" w:cs="Times New Roman"/>
          <w:color w:val="000000"/>
          <w:kern w:val="0"/>
        </w:rPr>
        <w:t>, územní plány aj.</w:t>
      </w:r>
    </w:p>
    <w:p w14:paraId="39DEAEE5" w14:textId="77777777" w:rsidR="009E7F26" w:rsidRDefault="009E7F26">
      <w:pPr>
        <w:widowControl w:val="0"/>
        <w:autoSpaceDE w:val="0"/>
        <w:autoSpaceDN w:val="0"/>
        <w:adjustRightInd w:val="0"/>
        <w:spacing w:after="0" w:line="240" w:lineRule="auto"/>
        <w:jc w:val="both"/>
        <w:rPr>
          <w:rFonts w:ascii="Times New Roman" w:hAnsi="Times New Roman" w:cs="Times New Roman"/>
          <w:color w:val="000000"/>
          <w:kern w:val="0"/>
        </w:rPr>
      </w:pPr>
    </w:p>
    <w:p w14:paraId="2EE86800" w14:textId="77777777" w:rsidR="009E7F26" w:rsidRDefault="009E7F26">
      <w:pPr>
        <w:widowControl w:val="0"/>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 xml:space="preserve">2) Sekundárním zdrojem dat je místní šetření, při kterém jsou sbírána data o oceňované nemovité věci přímo na místě na základě vnějšího ohledání, včetně pořízení podrobné fotodokumentace. Pokud je nám poskytnuta alespoň částečná součinnost jsou získána dále data o vnitřním uspořádáním nemovité věci, jejím vybavením a stavu. Dochází také k zaměření nemovité věci v případě stavby je-li umožněn přístup do všech prostor objektu. </w:t>
      </w:r>
    </w:p>
    <w:p w14:paraId="24EA958E" w14:textId="77777777" w:rsidR="009E7F26" w:rsidRDefault="009E7F26">
      <w:pPr>
        <w:widowControl w:val="0"/>
        <w:autoSpaceDE w:val="0"/>
        <w:autoSpaceDN w:val="0"/>
        <w:adjustRightInd w:val="0"/>
        <w:spacing w:after="0" w:line="240" w:lineRule="auto"/>
        <w:jc w:val="both"/>
        <w:rPr>
          <w:rFonts w:ascii="Times New Roman" w:hAnsi="Times New Roman" w:cs="Times New Roman"/>
          <w:color w:val="000000"/>
          <w:kern w:val="0"/>
        </w:rPr>
      </w:pPr>
    </w:p>
    <w:p w14:paraId="56781BFC" w14:textId="77777777" w:rsidR="009E7F26" w:rsidRDefault="009E7F26">
      <w:pPr>
        <w:widowControl w:val="0"/>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Dalším definovaným zdrojem dat jsou aplikace společností Valuo.cz, RE\MAX, či jiných realitních kanceláří, z kterých lze získat fotografie, popis, rozměry nejen srovnávacích vzorků. Tyto data je nutné potom jednoznačně zidentifikovat s katastrem nemovitostí, z kterého je získána kupní cena. Tuto identifikaci jsme provedli.</w:t>
      </w:r>
    </w:p>
    <w:p w14:paraId="3A55F7B6" w14:textId="77777777" w:rsidR="009E7F26" w:rsidRDefault="009E7F26">
      <w:pPr>
        <w:widowControl w:val="0"/>
        <w:autoSpaceDE w:val="0"/>
        <w:autoSpaceDN w:val="0"/>
        <w:adjustRightInd w:val="0"/>
        <w:spacing w:before="240" w:after="60" w:line="240" w:lineRule="auto"/>
        <w:rPr>
          <w:rFonts w:ascii="Calibri" w:hAnsi="Calibri" w:cs="Calibri"/>
          <w:b/>
          <w:bCs/>
          <w:color w:val="000000"/>
          <w:kern w:val="0"/>
          <w:sz w:val="32"/>
          <w:szCs w:val="32"/>
        </w:rPr>
      </w:pPr>
      <w:r>
        <w:rPr>
          <w:rFonts w:ascii="Calibri" w:hAnsi="Calibri" w:cs="Calibri"/>
          <w:b/>
          <w:bCs/>
          <w:color w:val="000000"/>
          <w:kern w:val="0"/>
          <w:sz w:val="32"/>
          <w:szCs w:val="32"/>
        </w:rPr>
        <w:t>2.2. Výčet vybraných zdrojů dat a jejich popis</w:t>
      </w:r>
    </w:p>
    <w:p w14:paraId="0F0CD065" w14:textId="77777777" w:rsidR="009E7F26" w:rsidRDefault="009E7F26">
      <w:pPr>
        <w:widowControl w:val="0"/>
        <w:tabs>
          <w:tab w:val="left" w:pos="7470"/>
        </w:tabs>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Níže uvádíme výpis podkladů, z kterých bylo při vyhotovení znaleckého posudku čerpáno. Jedná se o zdrojové dokumenty a informace, které mají dle našeho odborného názoru vliv na vypracování znaleckého posudku a zodpovězení uloženého znaleckého úkonu:</w:t>
      </w:r>
    </w:p>
    <w:p w14:paraId="79A36CE8" w14:textId="77777777" w:rsidR="009E7F26" w:rsidRDefault="009E7F26">
      <w:pPr>
        <w:widowControl w:val="0"/>
        <w:tabs>
          <w:tab w:val="left" w:pos="7470"/>
        </w:tabs>
        <w:autoSpaceDE w:val="0"/>
        <w:autoSpaceDN w:val="0"/>
        <w:adjustRightInd w:val="0"/>
        <w:spacing w:after="0" w:line="240" w:lineRule="auto"/>
        <w:jc w:val="both"/>
        <w:rPr>
          <w:rFonts w:ascii="Times New Roman" w:hAnsi="Times New Roman" w:cs="Times New Roman"/>
          <w:color w:val="000000"/>
          <w:kern w:val="0"/>
        </w:rPr>
      </w:pPr>
    </w:p>
    <w:p w14:paraId="0D9605A8" w14:textId="77777777" w:rsidR="009E7F26" w:rsidRDefault="009E7F26">
      <w:pPr>
        <w:widowControl w:val="0"/>
        <w:tabs>
          <w:tab w:val="left" w:pos="7470"/>
        </w:tabs>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 usnesení soudního exekutora JUDr. Josefa Lavičky o ustanovení znalecké kanceláře a objednávka znaleckého posudku ze dne 14.10.2025 pod č.j. 176 EX 00309/25-015.</w:t>
      </w:r>
    </w:p>
    <w:p w14:paraId="4F63BDCB" w14:textId="77777777" w:rsidR="009E7F26" w:rsidRDefault="009E7F26">
      <w:pPr>
        <w:widowControl w:val="0"/>
        <w:tabs>
          <w:tab w:val="left" w:pos="7470"/>
        </w:tabs>
        <w:autoSpaceDE w:val="0"/>
        <w:autoSpaceDN w:val="0"/>
        <w:adjustRightInd w:val="0"/>
        <w:spacing w:after="0" w:line="240" w:lineRule="auto"/>
        <w:jc w:val="both"/>
        <w:rPr>
          <w:rFonts w:ascii="Times New Roman" w:hAnsi="Times New Roman" w:cs="Times New Roman"/>
          <w:color w:val="000000"/>
          <w:kern w:val="0"/>
        </w:rPr>
      </w:pPr>
    </w:p>
    <w:p w14:paraId="407504B0" w14:textId="77777777" w:rsidR="009E7F26" w:rsidRDefault="009E7F26">
      <w:pPr>
        <w:widowControl w:val="0"/>
        <w:tabs>
          <w:tab w:val="left" w:pos="7470"/>
        </w:tabs>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 informace získané při místním šetření např. fotodokumentace pořízena při prohlídce, zjištění skutečnosti dotčené nemovité věci dne 26.11.2025.</w:t>
      </w:r>
    </w:p>
    <w:p w14:paraId="6441BC03" w14:textId="77777777" w:rsidR="009E7F26" w:rsidRDefault="009E7F26">
      <w:pPr>
        <w:widowControl w:val="0"/>
        <w:tabs>
          <w:tab w:val="left" w:pos="7470"/>
        </w:tabs>
        <w:autoSpaceDE w:val="0"/>
        <w:autoSpaceDN w:val="0"/>
        <w:adjustRightInd w:val="0"/>
        <w:spacing w:after="0" w:line="240" w:lineRule="auto"/>
        <w:jc w:val="both"/>
        <w:rPr>
          <w:rFonts w:ascii="Times New Roman" w:hAnsi="Times New Roman" w:cs="Times New Roman"/>
          <w:color w:val="000000"/>
          <w:kern w:val="0"/>
        </w:rPr>
      </w:pPr>
    </w:p>
    <w:p w14:paraId="48D6A465" w14:textId="77777777" w:rsidR="009E7F26" w:rsidRDefault="009E7F26">
      <w:pPr>
        <w:widowControl w:val="0"/>
        <w:tabs>
          <w:tab w:val="left" w:pos="7470"/>
        </w:tabs>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lastRenderedPageBreak/>
        <w:t xml:space="preserve">- list vlastnictví č. 507 ze dne 4.9.2025, vyhotoveno dálkovým přístupem, </w:t>
      </w:r>
    </w:p>
    <w:p w14:paraId="6D6D8058" w14:textId="77777777" w:rsidR="009E7F26" w:rsidRDefault="009E7F26">
      <w:pPr>
        <w:widowControl w:val="0"/>
        <w:tabs>
          <w:tab w:val="left" w:pos="7470"/>
        </w:tabs>
        <w:autoSpaceDE w:val="0"/>
        <w:autoSpaceDN w:val="0"/>
        <w:adjustRightInd w:val="0"/>
        <w:spacing w:after="0" w:line="240" w:lineRule="auto"/>
        <w:jc w:val="both"/>
        <w:rPr>
          <w:rFonts w:ascii="Times New Roman" w:hAnsi="Times New Roman" w:cs="Times New Roman"/>
          <w:color w:val="000000"/>
          <w:kern w:val="0"/>
        </w:rPr>
      </w:pPr>
    </w:p>
    <w:p w14:paraId="1CE19F04" w14:textId="77777777" w:rsidR="009E7F26" w:rsidRDefault="009E7F26">
      <w:pPr>
        <w:widowControl w:val="0"/>
        <w:tabs>
          <w:tab w:val="left" w:pos="7470"/>
        </w:tabs>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 xml:space="preserve">- katastrální mapa, včetně </w:t>
      </w:r>
      <w:proofErr w:type="spellStart"/>
      <w:r>
        <w:rPr>
          <w:rFonts w:ascii="Times New Roman" w:hAnsi="Times New Roman" w:cs="Times New Roman"/>
          <w:color w:val="000000"/>
          <w:kern w:val="0"/>
        </w:rPr>
        <w:t>ortofotomapy</w:t>
      </w:r>
      <w:proofErr w:type="spellEnd"/>
      <w:r>
        <w:rPr>
          <w:rFonts w:ascii="Times New Roman" w:hAnsi="Times New Roman" w:cs="Times New Roman"/>
          <w:color w:val="000000"/>
          <w:kern w:val="0"/>
        </w:rPr>
        <w:t xml:space="preserve"> ze dne 16.10.2025, vyhotoveno přes aplikaci katastru </w:t>
      </w:r>
      <w:proofErr w:type="spellStart"/>
      <w:r>
        <w:rPr>
          <w:rFonts w:ascii="Times New Roman" w:hAnsi="Times New Roman" w:cs="Times New Roman"/>
          <w:color w:val="000000"/>
          <w:kern w:val="0"/>
        </w:rPr>
        <w:t>Marushka</w:t>
      </w:r>
      <w:proofErr w:type="spellEnd"/>
      <w:r>
        <w:rPr>
          <w:rFonts w:ascii="Times New Roman" w:hAnsi="Times New Roman" w:cs="Times New Roman"/>
          <w:color w:val="000000"/>
          <w:kern w:val="0"/>
        </w:rPr>
        <w:t>, RÚIAN,</w:t>
      </w:r>
    </w:p>
    <w:p w14:paraId="169E176D" w14:textId="77777777" w:rsidR="009E7F26" w:rsidRDefault="009E7F26">
      <w:pPr>
        <w:widowControl w:val="0"/>
        <w:tabs>
          <w:tab w:val="left" w:pos="7470"/>
        </w:tabs>
        <w:autoSpaceDE w:val="0"/>
        <w:autoSpaceDN w:val="0"/>
        <w:adjustRightInd w:val="0"/>
        <w:spacing w:after="0" w:line="240" w:lineRule="auto"/>
        <w:jc w:val="both"/>
        <w:rPr>
          <w:rFonts w:ascii="Times New Roman" w:hAnsi="Times New Roman" w:cs="Times New Roman"/>
          <w:color w:val="000000"/>
          <w:kern w:val="0"/>
        </w:rPr>
      </w:pPr>
    </w:p>
    <w:p w14:paraId="49F56233" w14:textId="77777777" w:rsidR="009E7F26" w:rsidRDefault="009E7F26">
      <w:pPr>
        <w:widowControl w:val="0"/>
        <w:tabs>
          <w:tab w:val="left" w:pos="7470"/>
        </w:tabs>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 aplikace třetích stran (mapy.cz, www.google.com/</w:t>
      </w:r>
      <w:proofErr w:type="spellStart"/>
      <w:r>
        <w:rPr>
          <w:rFonts w:ascii="Times New Roman" w:hAnsi="Times New Roman" w:cs="Times New Roman"/>
          <w:color w:val="000000"/>
          <w:kern w:val="0"/>
        </w:rPr>
        <w:t>maps</w:t>
      </w:r>
      <w:proofErr w:type="spellEnd"/>
      <w:r>
        <w:rPr>
          <w:rFonts w:ascii="Times New Roman" w:hAnsi="Times New Roman" w:cs="Times New Roman"/>
          <w:color w:val="000000"/>
          <w:kern w:val="0"/>
        </w:rPr>
        <w:t>, povodňová mapa ČR - EDPP.CZ) dále se jedná o portály státní správy jako je např. databáze NPÚ.cz aj.), vyhotovení mapového podkladu ze serveru mapy.cz ze dne 16.10.2025.</w:t>
      </w:r>
    </w:p>
    <w:p w14:paraId="65C521CE" w14:textId="77777777" w:rsidR="009E7F26" w:rsidRDefault="009E7F26">
      <w:pPr>
        <w:widowControl w:val="0"/>
        <w:tabs>
          <w:tab w:val="left" w:pos="7470"/>
        </w:tabs>
        <w:autoSpaceDE w:val="0"/>
        <w:autoSpaceDN w:val="0"/>
        <w:adjustRightInd w:val="0"/>
        <w:spacing w:after="0" w:line="240" w:lineRule="auto"/>
        <w:jc w:val="both"/>
        <w:rPr>
          <w:rFonts w:ascii="Times New Roman" w:hAnsi="Times New Roman" w:cs="Times New Roman"/>
          <w:color w:val="000000"/>
          <w:kern w:val="0"/>
        </w:rPr>
      </w:pPr>
    </w:p>
    <w:p w14:paraId="56AECF86" w14:textId="77777777" w:rsidR="009E7F26" w:rsidRDefault="009E7F26">
      <w:pPr>
        <w:widowControl w:val="0"/>
        <w:tabs>
          <w:tab w:val="left" w:pos="7470"/>
        </w:tabs>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 vyrozumění o ohledání ze dne 20.10.2025.</w:t>
      </w:r>
    </w:p>
    <w:p w14:paraId="0B5C32E8" w14:textId="77777777" w:rsidR="009E7F26" w:rsidRDefault="009E7F26">
      <w:pPr>
        <w:widowControl w:val="0"/>
        <w:tabs>
          <w:tab w:val="left" w:pos="7470"/>
        </w:tabs>
        <w:autoSpaceDE w:val="0"/>
        <w:autoSpaceDN w:val="0"/>
        <w:adjustRightInd w:val="0"/>
        <w:spacing w:after="0" w:line="240" w:lineRule="auto"/>
        <w:jc w:val="both"/>
        <w:rPr>
          <w:rFonts w:ascii="Times New Roman" w:hAnsi="Times New Roman" w:cs="Times New Roman"/>
          <w:color w:val="000000"/>
          <w:kern w:val="0"/>
        </w:rPr>
      </w:pPr>
    </w:p>
    <w:p w14:paraId="6B199EFB" w14:textId="77777777" w:rsidR="009E7F26" w:rsidRDefault="009E7F26">
      <w:pPr>
        <w:widowControl w:val="0"/>
        <w:tabs>
          <w:tab w:val="left" w:pos="7470"/>
        </w:tabs>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 informace o nemovité věci od povinné.</w:t>
      </w:r>
    </w:p>
    <w:p w14:paraId="50F505EF" w14:textId="77777777" w:rsidR="009E7F26" w:rsidRDefault="009E7F26">
      <w:pPr>
        <w:widowControl w:val="0"/>
        <w:tabs>
          <w:tab w:val="left" w:pos="7470"/>
        </w:tabs>
        <w:autoSpaceDE w:val="0"/>
        <w:autoSpaceDN w:val="0"/>
        <w:adjustRightInd w:val="0"/>
        <w:spacing w:after="0" w:line="240" w:lineRule="auto"/>
        <w:jc w:val="both"/>
        <w:rPr>
          <w:rFonts w:ascii="Times New Roman" w:hAnsi="Times New Roman" w:cs="Times New Roman"/>
          <w:color w:val="000000"/>
          <w:kern w:val="0"/>
        </w:rPr>
      </w:pPr>
    </w:p>
    <w:p w14:paraId="62F17A50" w14:textId="77777777" w:rsidR="009E7F26" w:rsidRDefault="009E7F26">
      <w:pPr>
        <w:widowControl w:val="0"/>
        <w:tabs>
          <w:tab w:val="left" w:pos="7470"/>
        </w:tabs>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 odborný názor na tržní hodnotu nemovitosti ze dne 11.6.2024.</w:t>
      </w:r>
    </w:p>
    <w:p w14:paraId="64EE3CC1" w14:textId="77777777" w:rsidR="009E7F26" w:rsidRDefault="009E7F26">
      <w:pPr>
        <w:widowControl w:val="0"/>
        <w:tabs>
          <w:tab w:val="left" w:pos="7470"/>
        </w:tabs>
        <w:autoSpaceDE w:val="0"/>
        <w:autoSpaceDN w:val="0"/>
        <w:adjustRightInd w:val="0"/>
        <w:spacing w:after="0" w:line="240" w:lineRule="auto"/>
        <w:jc w:val="both"/>
        <w:rPr>
          <w:rFonts w:ascii="Times New Roman" w:hAnsi="Times New Roman" w:cs="Times New Roman"/>
          <w:color w:val="000000"/>
          <w:kern w:val="0"/>
        </w:rPr>
      </w:pPr>
    </w:p>
    <w:p w14:paraId="229DB552" w14:textId="77777777" w:rsidR="009E7F26" w:rsidRDefault="009E7F26">
      <w:pPr>
        <w:widowControl w:val="0"/>
        <w:tabs>
          <w:tab w:val="left" w:pos="7470"/>
        </w:tabs>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 informace o realizovaných cenách z dostupných databází (katastru nemovitostí):</w:t>
      </w:r>
    </w:p>
    <w:p w14:paraId="1741D246" w14:textId="77777777" w:rsidR="009E7F26" w:rsidRDefault="009E7F26">
      <w:pPr>
        <w:widowControl w:val="0"/>
        <w:tabs>
          <w:tab w:val="left" w:pos="7470"/>
        </w:tabs>
        <w:autoSpaceDE w:val="0"/>
        <w:autoSpaceDN w:val="0"/>
        <w:adjustRightInd w:val="0"/>
        <w:spacing w:after="0" w:line="240" w:lineRule="auto"/>
        <w:jc w:val="both"/>
        <w:rPr>
          <w:rFonts w:ascii="Times New Roman" w:hAnsi="Times New Roman" w:cs="Times New Roman"/>
          <w:color w:val="000000"/>
          <w:kern w:val="0"/>
        </w:rPr>
      </w:pPr>
    </w:p>
    <w:p w14:paraId="532C85D8" w14:textId="77777777" w:rsidR="009E7F26" w:rsidRDefault="009E7F26">
      <w:pPr>
        <w:widowControl w:val="0"/>
        <w:tabs>
          <w:tab w:val="left" w:pos="7470"/>
        </w:tabs>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 xml:space="preserve">       - realizovaný prodej vedený pod číslem vkladového řízení V-5221/2025-101. Podání k okamžiku 27.1.2025, spárovaný s databází Valuo.cz pod číslem 1554839,</w:t>
      </w:r>
    </w:p>
    <w:p w14:paraId="6E179512" w14:textId="77777777" w:rsidR="009E7F26" w:rsidRDefault="009E7F26">
      <w:pPr>
        <w:widowControl w:val="0"/>
        <w:tabs>
          <w:tab w:val="left" w:pos="7470"/>
        </w:tabs>
        <w:autoSpaceDE w:val="0"/>
        <w:autoSpaceDN w:val="0"/>
        <w:adjustRightInd w:val="0"/>
        <w:spacing w:after="0" w:line="240" w:lineRule="auto"/>
        <w:jc w:val="both"/>
        <w:rPr>
          <w:rFonts w:ascii="Times New Roman" w:hAnsi="Times New Roman" w:cs="Times New Roman"/>
          <w:color w:val="000000"/>
          <w:kern w:val="0"/>
        </w:rPr>
      </w:pPr>
    </w:p>
    <w:p w14:paraId="19BEB912" w14:textId="77777777" w:rsidR="009E7F26" w:rsidRDefault="009E7F26">
      <w:pPr>
        <w:widowControl w:val="0"/>
        <w:tabs>
          <w:tab w:val="left" w:pos="7470"/>
        </w:tabs>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 xml:space="preserve">       - realizovaný prodej vedený pod číslem vkladového řízení V-42169/2025-101. Podání k okamžiku 2.7.2025,</w:t>
      </w:r>
    </w:p>
    <w:p w14:paraId="44CE9FCF" w14:textId="77777777" w:rsidR="009E7F26" w:rsidRDefault="009E7F26">
      <w:pPr>
        <w:widowControl w:val="0"/>
        <w:tabs>
          <w:tab w:val="left" w:pos="7470"/>
        </w:tabs>
        <w:autoSpaceDE w:val="0"/>
        <w:autoSpaceDN w:val="0"/>
        <w:adjustRightInd w:val="0"/>
        <w:spacing w:after="0" w:line="240" w:lineRule="auto"/>
        <w:jc w:val="both"/>
        <w:rPr>
          <w:rFonts w:ascii="Times New Roman" w:hAnsi="Times New Roman" w:cs="Times New Roman"/>
          <w:color w:val="000000"/>
          <w:kern w:val="0"/>
        </w:rPr>
      </w:pPr>
    </w:p>
    <w:p w14:paraId="45D5B1D9" w14:textId="77777777" w:rsidR="009E7F26" w:rsidRDefault="009E7F26">
      <w:pPr>
        <w:widowControl w:val="0"/>
        <w:tabs>
          <w:tab w:val="left" w:pos="7470"/>
        </w:tabs>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 xml:space="preserve">       - realizovaný prodej vedený pod číslem vkladového řízení V-66700/2024-101. Podání k okamžiku 12.11.2024, spárovaný s databází Valuo.cz pod číslem 1537362.</w:t>
      </w:r>
    </w:p>
    <w:p w14:paraId="5EB16FA7" w14:textId="77777777" w:rsidR="009E7F26" w:rsidRDefault="009E7F26">
      <w:pPr>
        <w:widowControl w:val="0"/>
        <w:tabs>
          <w:tab w:val="left" w:pos="7470"/>
        </w:tabs>
        <w:autoSpaceDE w:val="0"/>
        <w:autoSpaceDN w:val="0"/>
        <w:adjustRightInd w:val="0"/>
        <w:spacing w:after="0" w:line="240" w:lineRule="auto"/>
        <w:jc w:val="both"/>
        <w:rPr>
          <w:rFonts w:ascii="Times New Roman" w:hAnsi="Times New Roman" w:cs="Times New Roman"/>
          <w:color w:val="000000"/>
          <w:kern w:val="0"/>
        </w:rPr>
      </w:pPr>
    </w:p>
    <w:p w14:paraId="58155094" w14:textId="77777777" w:rsidR="009E7F26" w:rsidRDefault="009E7F26">
      <w:pPr>
        <w:widowControl w:val="0"/>
        <w:tabs>
          <w:tab w:val="left" w:pos="7470"/>
        </w:tabs>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Podrobný popis dat, která byla pro ocenění vybrána (srovnávací vzorky) a použita dle nadefinovaných kritérií je obsažen v odstavci 4.2 znaleckého posudku.</w:t>
      </w:r>
    </w:p>
    <w:p w14:paraId="44C121B8" w14:textId="77777777" w:rsidR="009E7F26" w:rsidRDefault="009E7F26">
      <w:pPr>
        <w:widowControl w:val="0"/>
        <w:tabs>
          <w:tab w:val="left" w:pos="7470"/>
        </w:tabs>
        <w:autoSpaceDE w:val="0"/>
        <w:autoSpaceDN w:val="0"/>
        <w:adjustRightInd w:val="0"/>
        <w:spacing w:after="0" w:line="240" w:lineRule="auto"/>
        <w:jc w:val="both"/>
        <w:rPr>
          <w:rFonts w:ascii="Times New Roman" w:hAnsi="Times New Roman" w:cs="Times New Roman"/>
          <w:color w:val="000000"/>
          <w:kern w:val="0"/>
        </w:rPr>
      </w:pPr>
    </w:p>
    <w:p w14:paraId="40377586" w14:textId="77777777" w:rsidR="009E7F26" w:rsidRDefault="009E7F26">
      <w:pPr>
        <w:widowControl w:val="0"/>
        <w:autoSpaceDE w:val="0"/>
        <w:autoSpaceDN w:val="0"/>
        <w:adjustRightInd w:val="0"/>
        <w:spacing w:before="227" w:after="57" w:line="240" w:lineRule="auto"/>
        <w:rPr>
          <w:rFonts w:ascii="Calibri" w:hAnsi="Calibri" w:cs="Calibri"/>
          <w:b/>
          <w:bCs/>
          <w:color w:val="000000"/>
          <w:kern w:val="0"/>
          <w:sz w:val="32"/>
          <w:szCs w:val="32"/>
        </w:rPr>
      </w:pPr>
      <w:r>
        <w:rPr>
          <w:rFonts w:ascii="Calibri" w:hAnsi="Calibri" w:cs="Calibri"/>
          <w:b/>
          <w:bCs/>
          <w:color w:val="000000"/>
          <w:kern w:val="0"/>
          <w:sz w:val="32"/>
          <w:szCs w:val="32"/>
        </w:rPr>
        <w:t>2.3. Věrohodnost zdroje dat</w:t>
      </w:r>
    </w:p>
    <w:p w14:paraId="2AA45BD0" w14:textId="77777777" w:rsidR="009E7F26" w:rsidRDefault="009E7F26">
      <w:pPr>
        <w:widowControl w:val="0"/>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Zdrojem dat jsou data získaná primárně z katastru nemovitostí a sekundárně z databází aplikací třetích stran na nich navazující.</w:t>
      </w:r>
    </w:p>
    <w:p w14:paraId="7E6314FF" w14:textId="77777777" w:rsidR="009E7F26" w:rsidRDefault="009E7F26">
      <w:pPr>
        <w:widowControl w:val="0"/>
        <w:autoSpaceDE w:val="0"/>
        <w:autoSpaceDN w:val="0"/>
        <w:adjustRightInd w:val="0"/>
        <w:spacing w:after="0" w:line="240" w:lineRule="auto"/>
        <w:jc w:val="both"/>
        <w:rPr>
          <w:rFonts w:ascii="Times New Roman" w:hAnsi="Times New Roman" w:cs="Times New Roman"/>
          <w:color w:val="000000"/>
          <w:kern w:val="0"/>
        </w:rPr>
      </w:pPr>
    </w:p>
    <w:p w14:paraId="3A29840E" w14:textId="77777777" w:rsidR="009E7F26" w:rsidRDefault="009E7F26">
      <w:pPr>
        <w:widowControl w:val="0"/>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Data lze považovat za věrohodné, protože katastr nemovitostí je veřejný seznam. Obdobně lze uvažovat u aplikací u třetích stran, protože nemají zájem a vliv v dané věci.</w:t>
      </w:r>
    </w:p>
    <w:p w14:paraId="65BBEC05" w14:textId="77777777" w:rsidR="009E7F26" w:rsidRDefault="009E7F26">
      <w:pPr>
        <w:widowControl w:val="0"/>
        <w:autoSpaceDE w:val="0"/>
        <w:autoSpaceDN w:val="0"/>
        <w:adjustRightInd w:val="0"/>
        <w:spacing w:after="0" w:line="240" w:lineRule="auto"/>
        <w:jc w:val="both"/>
        <w:rPr>
          <w:rFonts w:ascii="Times New Roman" w:hAnsi="Times New Roman" w:cs="Times New Roman"/>
          <w:color w:val="000000"/>
          <w:kern w:val="0"/>
        </w:rPr>
      </w:pPr>
    </w:p>
    <w:p w14:paraId="755A5AF9" w14:textId="77777777" w:rsidR="009E7F26" w:rsidRDefault="009E7F26">
      <w:pPr>
        <w:widowControl w:val="0"/>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Data získána při místním šetřením považujeme za věrohodná a pravdivá, protože byla porovnána znalcem s podklady za katastru nemovitostí aplikací třetích stran.</w:t>
      </w:r>
    </w:p>
    <w:p w14:paraId="2660F686" w14:textId="77777777" w:rsidR="009E7F26" w:rsidRDefault="009E7F26">
      <w:pPr>
        <w:widowControl w:val="0"/>
        <w:tabs>
          <w:tab w:val="left" w:pos="4230"/>
        </w:tabs>
        <w:autoSpaceDE w:val="0"/>
        <w:autoSpaceDN w:val="0"/>
        <w:adjustRightInd w:val="0"/>
        <w:spacing w:after="0" w:line="240" w:lineRule="auto"/>
        <w:rPr>
          <w:rFonts w:ascii="Times New Roman" w:hAnsi="Times New Roman" w:cs="Times New Roman"/>
          <w:color w:val="000000"/>
          <w:kern w:val="0"/>
          <w:sz w:val="4"/>
          <w:szCs w:val="4"/>
        </w:rPr>
      </w:pPr>
      <w:r>
        <w:rPr>
          <w:rFonts w:ascii="Times New Roman" w:hAnsi="Times New Roman" w:cs="Times New Roman"/>
          <w:color w:val="000000"/>
          <w:kern w:val="0"/>
        </w:rPr>
        <w:br w:type="page"/>
      </w:r>
    </w:p>
    <w:p w14:paraId="70DE3417" w14:textId="77777777" w:rsidR="009E7F26" w:rsidRDefault="009E7F26">
      <w:pPr>
        <w:widowControl w:val="0"/>
        <w:autoSpaceDE w:val="0"/>
        <w:autoSpaceDN w:val="0"/>
        <w:adjustRightInd w:val="0"/>
        <w:spacing w:after="0" w:line="240" w:lineRule="auto"/>
        <w:rPr>
          <w:rFonts w:ascii="Times New Roman" w:hAnsi="Times New Roman" w:cs="Times New Roman"/>
          <w:color w:val="000000"/>
          <w:kern w:val="0"/>
        </w:rPr>
      </w:pPr>
    </w:p>
    <w:tbl>
      <w:tblPr>
        <w:tblW w:w="0" w:type="auto"/>
        <w:tblInd w:w="10" w:type="dxa"/>
        <w:tblLayout w:type="fixed"/>
        <w:tblCellMar>
          <w:left w:w="0" w:type="dxa"/>
          <w:right w:w="0" w:type="dxa"/>
        </w:tblCellMar>
        <w:tblLook w:val="0000" w:firstRow="0" w:lastRow="0" w:firstColumn="0" w:lastColumn="0" w:noHBand="0" w:noVBand="0"/>
      </w:tblPr>
      <w:tblGrid>
        <w:gridCol w:w="9486"/>
        <w:gridCol w:w="152"/>
      </w:tblGrid>
      <w:tr w:rsidR="00014FF1" w14:paraId="50BD8018" w14:textId="77777777">
        <w:tc>
          <w:tcPr>
            <w:tcW w:w="9486" w:type="dxa"/>
            <w:tcBorders>
              <w:top w:val="single" w:sz="6" w:space="0" w:color="auto"/>
              <w:left w:val="single" w:sz="8" w:space="0" w:color="auto"/>
              <w:bottom w:val="single" w:sz="6" w:space="0" w:color="auto"/>
              <w:right w:val="nil"/>
            </w:tcBorders>
            <w:shd w:val="pct30" w:color="0080FF" w:fill="FFFFFF"/>
          </w:tcPr>
          <w:p w14:paraId="17814627" w14:textId="77777777" w:rsidR="009E7F26" w:rsidRDefault="009E7F26">
            <w:pPr>
              <w:widowControl w:val="0"/>
              <w:tabs>
                <w:tab w:val="left" w:pos="1260"/>
                <w:tab w:val="left" w:pos="2430"/>
                <w:tab w:val="left" w:pos="3690"/>
                <w:tab w:val="left" w:pos="5220"/>
                <w:tab w:val="left" w:pos="5490"/>
                <w:tab w:val="left" w:pos="6390"/>
                <w:tab w:val="left" w:pos="7470"/>
              </w:tabs>
              <w:autoSpaceDE w:val="0"/>
              <w:autoSpaceDN w:val="0"/>
              <w:adjustRightInd w:val="0"/>
              <w:spacing w:before="28" w:after="0" w:line="240" w:lineRule="auto"/>
              <w:jc w:val="center"/>
              <w:rPr>
                <w:rFonts w:ascii="Calibri" w:hAnsi="Calibri" w:cs="Calibri"/>
                <w:b/>
                <w:bCs/>
                <w:color w:val="000000"/>
                <w:kern w:val="0"/>
                <w:sz w:val="32"/>
                <w:szCs w:val="32"/>
              </w:rPr>
            </w:pPr>
            <w:r>
              <w:rPr>
                <w:rFonts w:ascii="Calibri" w:hAnsi="Calibri" w:cs="Calibri"/>
                <w:b/>
                <w:bCs/>
                <w:color w:val="000000"/>
                <w:kern w:val="0"/>
                <w:sz w:val="32"/>
                <w:szCs w:val="32"/>
              </w:rPr>
              <w:t>3. NÁLEZ</w:t>
            </w:r>
          </w:p>
        </w:tc>
        <w:tc>
          <w:tcPr>
            <w:tcW w:w="152" w:type="dxa"/>
            <w:tcBorders>
              <w:top w:val="single" w:sz="6" w:space="0" w:color="auto"/>
              <w:left w:val="nil"/>
              <w:bottom w:val="single" w:sz="6" w:space="0" w:color="auto"/>
              <w:right w:val="single" w:sz="8" w:space="0" w:color="auto"/>
            </w:tcBorders>
            <w:shd w:val="pct30" w:color="0080FF" w:fill="FFFFFF"/>
          </w:tcPr>
          <w:p w14:paraId="556CF9F1" w14:textId="77777777" w:rsidR="009E7F26" w:rsidRDefault="009E7F26">
            <w:pPr>
              <w:widowControl w:val="0"/>
              <w:autoSpaceDE w:val="0"/>
              <w:autoSpaceDN w:val="0"/>
              <w:adjustRightInd w:val="0"/>
              <w:spacing w:before="28" w:after="0" w:line="240" w:lineRule="auto"/>
              <w:jc w:val="center"/>
              <w:rPr>
                <w:rFonts w:ascii="Times New Roman" w:hAnsi="Times New Roman" w:cs="Times New Roman"/>
                <w:b/>
                <w:bCs/>
                <w:color w:val="000000"/>
                <w:kern w:val="0"/>
              </w:rPr>
            </w:pPr>
          </w:p>
        </w:tc>
      </w:tr>
    </w:tbl>
    <w:p w14:paraId="10E807FE" w14:textId="77777777" w:rsidR="009E7F26" w:rsidRDefault="009E7F26">
      <w:pPr>
        <w:widowControl w:val="0"/>
        <w:tabs>
          <w:tab w:val="left" w:pos="4230"/>
        </w:tabs>
        <w:autoSpaceDE w:val="0"/>
        <w:autoSpaceDN w:val="0"/>
        <w:adjustRightInd w:val="0"/>
        <w:spacing w:before="30" w:after="0" w:line="240" w:lineRule="auto"/>
        <w:ind w:right="113"/>
        <w:rPr>
          <w:rFonts w:ascii="Times New Roman" w:hAnsi="Times New Roman" w:cs="Times New Roman"/>
          <w:b/>
          <w:bCs/>
          <w:color w:val="000000"/>
          <w:kern w:val="0"/>
          <w:sz w:val="16"/>
          <w:szCs w:val="16"/>
        </w:rPr>
      </w:pPr>
    </w:p>
    <w:p w14:paraId="308744A3" w14:textId="77777777" w:rsidR="009E7F26" w:rsidRDefault="009E7F26">
      <w:pPr>
        <w:widowControl w:val="0"/>
        <w:tabs>
          <w:tab w:val="left" w:pos="5490"/>
        </w:tabs>
        <w:autoSpaceDE w:val="0"/>
        <w:autoSpaceDN w:val="0"/>
        <w:adjustRightInd w:val="0"/>
        <w:spacing w:before="227" w:after="57" w:line="240" w:lineRule="atLeast"/>
        <w:rPr>
          <w:rFonts w:ascii="Calibri" w:hAnsi="Calibri" w:cs="Calibri"/>
          <w:b/>
          <w:bCs/>
          <w:color w:val="000000"/>
          <w:kern w:val="0"/>
          <w:sz w:val="32"/>
          <w:szCs w:val="32"/>
        </w:rPr>
      </w:pPr>
      <w:r>
        <w:rPr>
          <w:rFonts w:ascii="Calibri" w:hAnsi="Calibri" w:cs="Calibri"/>
          <w:b/>
          <w:bCs/>
          <w:color w:val="000000"/>
          <w:kern w:val="0"/>
          <w:sz w:val="32"/>
          <w:szCs w:val="32"/>
        </w:rPr>
        <w:t>3.1. Popis postupu při sběru či tvorbě dat</w:t>
      </w:r>
    </w:p>
    <w:p w14:paraId="5060DEE1" w14:textId="77777777" w:rsidR="009E7F26" w:rsidRDefault="009E7F26">
      <w:pPr>
        <w:widowControl w:val="0"/>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Na základě definovaných zdrojů dat je proveden z těchto souboru výběr dat dle níže naznačeného postupu.</w:t>
      </w:r>
    </w:p>
    <w:p w14:paraId="2F534A63" w14:textId="77777777" w:rsidR="009E7F26" w:rsidRDefault="009E7F26">
      <w:pPr>
        <w:widowControl w:val="0"/>
        <w:autoSpaceDE w:val="0"/>
        <w:autoSpaceDN w:val="0"/>
        <w:adjustRightInd w:val="0"/>
        <w:spacing w:after="0" w:line="240" w:lineRule="auto"/>
        <w:jc w:val="both"/>
        <w:rPr>
          <w:rFonts w:ascii="Times New Roman" w:hAnsi="Times New Roman" w:cs="Times New Roman"/>
          <w:color w:val="000000"/>
          <w:kern w:val="0"/>
        </w:rPr>
      </w:pPr>
    </w:p>
    <w:p w14:paraId="295979FA" w14:textId="77777777" w:rsidR="009E7F26" w:rsidRDefault="009E7F26">
      <w:pPr>
        <w:widowControl w:val="0"/>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V nálezu je popsaná oceňovaná nemovitá věc, včetně jejího okolí. Data byla vytvořena na základě provedeného sběru informací z katastru nemovitostí, z místního šetření (fotodokumentace, popis nemovité věci, údaje od vlastníka, dlužníka, povinného nebo jiné osoby, byla-li místnímu šetření přítomna) a z aplikací třetích stran (mapové podklady, územním plán aj.).</w:t>
      </w:r>
    </w:p>
    <w:p w14:paraId="68A946A2" w14:textId="77777777" w:rsidR="009E7F26" w:rsidRDefault="009E7F26">
      <w:pPr>
        <w:widowControl w:val="0"/>
        <w:autoSpaceDE w:val="0"/>
        <w:autoSpaceDN w:val="0"/>
        <w:adjustRightInd w:val="0"/>
        <w:spacing w:after="0" w:line="240" w:lineRule="auto"/>
        <w:jc w:val="both"/>
        <w:rPr>
          <w:rFonts w:ascii="Times New Roman" w:hAnsi="Times New Roman" w:cs="Times New Roman"/>
          <w:color w:val="000000"/>
          <w:kern w:val="0"/>
        </w:rPr>
      </w:pPr>
    </w:p>
    <w:p w14:paraId="41079463" w14:textId="77777777" w:rsidR="009E7F26" w:rsidRDefault="009E7F26">
      <w:pPr>
        <w:widowControl w:val="0"/>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 xml:space="preserve">Z výpisu z listu vlastnictví jsou z katastru nemovitostí získány katastrální mapy předmětných oceňovaných nemovitých věcí, včetně souřadnic GNSS a také propojení s registrem územní identifikace, adres a nemovitostí (obsahuje také data o napojení nemovité věci na inženýrské sítě, způsob vytápění, zastavěnou plochu, konstrukci aj.). </w:t>
      </w:r>
    </w:p>
    <w:p w14:paraId="5AD46424" w14:textId="77777777" w:rsidR="009E7F26" w:rsidRDefault="009E7F26">
      <w:pPr>
        <w:widowControl w:val="0"/>
        <w:autoSpaceDE w:val="0"/>
        <w:autoSpaceDN w:val="0"/>
        <w:adjustRightInd w:val="0"/>
        <w:spacing w:after="0" w:line="240" w:lineRule="auto"/>
        <w:jc w:val="both"/>
        <w:rPr>
          <w:rFonts w:ascii="Times New Roman" w:hAnsi="Times New Roman" w:cs="Times New Roman"/>
          <w:color w:val="000000"/>
          <w:kern w:val="0"/>
        </w:rPr>
      </w:pPr>
    </w:p>
    <w:p w14:paraId="2112B28A" w14:textId="77777777" w:rsidR="009E7F26" w:rsidRDefault="009E7F26">
      <w:pPr>
        <w:widowControl w:val="0"/>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 xml:space="preserve">Dle výše popsaného datového souboru oceňované nemovité věci jsou volena subjektivně kritéria pro výběr srovnávacích nemovitých věcí. Základní charakteristikou je prvotní vizuální podobnost vycházející z charakteru užívání nemovité věci, které jsou rozděleny v několika základních kategoriích: pozemky, byty, rodinné domy, které se dále děli dle jejich způsobu užívání. Podle kritérií je proveden výběr z nadefinované množiny vzorků. Kritéria jsou volena dle specifika oceňované věci subjektivně, viz níže bod 4.2. Jedná se např. o lokalitu, výměru pozemku, velikost, </w:t>
      </w:r>
      <w:proofErr w:type="gramStart"/>
      <w:r>
        <w:rPr>
          <w:rFonts w:ascii="Times New Roman" w:hAnsi="Times New Roman" w:cs="Times New Roman"/>
          <w:color w:val="000000"/>
          <w:kern w:val="0"/>
        </w:rPr>
        <w:t>stav,</w:t>
      </w:r>
      <w:proofErr w:type="gramEnd"/>
      <w:r>
        <w:rPr>
          <w:rFonts w:ascii="Times New Roman" w:hAnsi="Times New Roman" w:cs="Times New Roman"/>
          <w:color w:val="000000"/>
          <w:kern w:val="0"/>
        </w:rPr>
        <w:t xml:space="preserve"> atd.</w:t>
      </w:r>
    </w:p>
    <w:p w14:paraId="65581C77" w14:textId="77777777" w:rsidR="009E7F26" w:rsidRDefault="009E7F26">
      <w:pPr>
        <w:widowControl w:val="0"/>
        <w:autoSpaceDE w:val="0"/>
        <w:autoSpaceDN w:val="0"/>
        <w:adjustRightInd w:val="0"/>
        <w:spacing w:after="0" w:line="240" w:lineRule="auto"/>
        <w:jc w:val="both"/>
        <w:rPr>
          <w:rFonts w:ascii="Times New Roman" w:hAnsi="Times New Roman" w:cs="Times New Roman"/>
          <w:color w:val="000000"/>
          <w:kern w:val="0"/>
        </w:rPr>
      </w:pPr>
    </w:p>
    <w:p w14:paraId="0048F440" w14:textId="77777777" w:rsidR="009E7F26" w:rsidRDefault="009E7F26">
      <w:pPr>
        <w:widowControl w:val="0"/>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 xml:space="preserve">Jako primární zdroj dat pro srovnávací vzorky slouží opět katastr nemovitostí (kupní cena=realizovaný prodej) a aplikace společnosti Valuo.cz, která propojuje data s katastrem nemovitostí a realitními inzeráty. Z realitní inzerce jsou získány fotografie, rozměry a popis srovnávacího vzorku. Z katastru nemovitostí je získán údaj o realizované (kupní) ceně. Je-li potřeba lze vyžádat také kopii kupní smlouvy. V případě, že nejsou podle zhotovených kritérií nalezeny vhodné vzorky dojde k pokusu o výběr z databáze společnosti RE\MAX či jiné realitní databáze, která taktéž jako Valuo.cz obsahuje fotografie, popis, rozměry a kupní cenu srovnávacího vzorku. Pokud ani v této databázi nejsou nalezeny vhodné vzorky dochází k vyhledání srovnávacího vzorku pouze na základě dat z katastru nemovitostí. V tomto případě jsou k dispozici pouze údaje o kupní ceně a RÚIAN, viz výše. Z aplikací třetích stran lze pak dohledat fotografie nemovité věci z veřejné komunikace, ale zpravidla staršího data. </w:t>
      </w:r>
    </w:p>
    <w:p w14:paraId="09CEE7C3" w14:textId="77777777" w:rsidR="009E7F26" w:rsidRDefault="009E7F26">
      <w:pPr>
        <w:widowControl w:val="0"/>
        <w:autoSpaceDE w:val="0"/>
        <w:autoSpaceDN w:val="0"/>
        <w:adjustRightInd w:val="0"/>
        <w:spacing w:after="0" w:line="240" w:lineRule="auto"/>
        <w:jc w:val="both"/>
        <w:rPr>
          <w:rFonts w:ascii="Times New Roman" w:hAnsi="Times New Roman" w:cs="Times New Roman"/>
          <w:color w:val="000000"/>
          <w:kern w:val="0"/>
        </w:rPr>
      </w:pPr>
    </w:p>
    <w:p w14:paraId="619DD345" w14:textId="77777777" w:rsidR="009E7F26" w:rsidRDefault="009E7F26">
      <w:pPr>
        <w:widowControl w:val="0"/>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Získána data jsou níže uvedena v přehledné tabulce v oddílu č. 4.2, kde je zobrazena fotografie objektu, jeho popis, výměra pozemku, identifikace pomocí adresy, kupní cena, včetně čísla řízení aj.</w:t>
      </w:r>
    </w:p>
    <w:p w14:paraId="7EBEE574" w14:textId="77777777" w:rsidR="009E7F26" w:rsidRDefault="009E7F26">
      <w:pPr>
        <w:widowControl w:val="0"/>
        <w:tabs>
          <w:tab w:val="left" w:pos="5490"/>
        </w:tabs>
        <w:autoSpaceDE w:val="0"/>
        <w:autoSpaceDN w:val="0"/>
        <w:adjustRightInd w:val="0"/>
        <w:spacing w:before="227" w:after="57" w:line="240" w:lineRule="atLeast"/>
        <w:rPr>
          <w:rFonts w:ascii="Calibri" w:hAnsi="Calibri" w:cs="Calibri"/>
          <w:b/>
          <w:bCs/>
          <w:color w:val="000000"/>
          <w:kern w:val="0"/>
          <w:sz w:val="32"/>
          <w:szCs w:val="32"/>
        </w:rPr>
      </w:pPr>
      <w:r>
        <w:rPr>
          <w:rFonts w:ascii="Calibri" w:hAnsi="Calibri" w:cs="Calibri"/>
          <w:b/>
          <w:bCs/>
          <w:color w:val="000000"/>
          <w:kern w:val="0"/>
          <w:sz w:val="32"/>
          <w:szCs w:val="32"/>
        </w:rPr>
        <w:t>3.2. Popis postupu při zpracování dat</w:t>
      </w:r>
    </w:p>
    <w:p w14:paraId="7C759D88" w14:textId="77777777" w:rsidR="009E7F26" w:rsidRDefault="009E7F26">
      <w:pPr>
        <w:widowControl w:val="0"/>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 xml:space="preserve">Vybrána data dle zadaných kritérií jsou zpracovávány v přehledných tabulkách, převážně včetně fotografií a popisů. U srovnávacích nemovitých věcí jsou také uvedeny realizované ceny se souvisejícími údaji. </w:t>
      </w:r>
    </w:p>
    <w:p w14:paraId="47295721" w14:textId="77777777" w:rsidR="009E7F26" w:rsidRDefault="009E7F26">
      <w:pPr>
        <w:widowControl w:val="0"/>
        <w:autoSpaceDE w:val="0"/>
        <w:autoSpaceDN w:val="0"/>
        <w:adjustRightInd w:val="0"/>
        <w:spacing w:after="0" w:line="240" w:lineRule="auto"/>
        <w:jc w:val="both"/>
        <w:rPr>
          <w:rFonts w:ascii="Times New Roman" w:hAnsi="Times New Roman" w:cs="Times New Roman"/>
          <w:color w:val="000000"/>
          <w:kern w:val="0"/>
        </w:rPr>
      </w:pPr>
    </w:p>
    <w:p w14:paraId="1800560C" w14:textId="267394AF" w:rsidR="009E7F26" w:rsidRDefault="009E7F26">
      <w:pPr>
        <w:widowControl w:val="0"/>
        <w:tabs>
          <w:tab w:val="left" w:pos="5490"/>
        </w:tabs>
        <w:autoSpaceDE w:val="0"/>
        <w:autoSpaceDN w:val="0"/>
        <w:adjustRightInd w:val="0"/>
        <w:spacing w:before="227" w:after="57" w:line="240" w:lineRule="atLeast"/>
        <w:rPr>
          <w:rFonts w:ascii="Calibri" w:hAnsi="Calibri" w:cs="Calibri"/>
          <w:b/>
          <w:bCs/>
          <w:color w:val="000000"/>
          <w:kern w:val="0"/>
          <w:sz w:val="32"/>
          <w:szCs w:val="32"/>
        </w:rPr>
      </w:pPr>
      <w:r>
        <w:rPr>
          <w:rFonts w:ascii="Calibri" w:hAnsi="Calibri" w:cs="Calibri"/>
          <w:b/>
          <w:bCs/>
          <w:color w:val="000000"/>
          <w:kern w:val="0"/>
          <w:sz w:val="32"/>
          <w:szCs w:val="32"/>
        </w:rPr>
        <w:br w:type="page"/>
      </w:r>
      <w:r>
        <w:rPr>
          <w:rFonts w:ascii="Calibri" w:hAnsi="Calibri" w:cs="Calibri"/>
          <w:b/>
          <w:bCs/>
          <w:color w:val="000000"/>
          <w:kern w:val="0"/>
          <w:sz w:val="32"/>
          <w:szCs w:val="32"/>
        </w:rPr>
        <w:lastRenderedPageBreak/>
        <w:t>3.3. Výčet sebraných nebo vytvořených dat</w:t>
      </w:r>
    </w:p>
    <w:tbl>
      <w:tblPr>
        <w:tblW w:w="0" w:type="auto"/>
        <w:tblLayout w:type="fixed"/>
        <w:tblCellMar>
          <w:left w:w="0" w:type="dxa"/>
          <w:right w:w="0" w:type="dxa"/>
        </w:tblCellMar>
        <w:tblLook w:val="0000" w:firstRow="0" w:lastRow="0" w:firstColumn="0" w:lastColumn="0" w:noHBand="0" w:noVBand="0"/>
      </w:tblPr>
      <w:tblGrid>
        <w:gridCol w:w="2532"/>
        <w:gridCol w:w="7106"/>
      </w:tblGrid>
      <w:tr w:rsidR="00014FF1" w14:paraId="6C7AB052" w14:textId="77777777">
        <w:tc>
          <w:tcPr>
            <w:tcW w:w="2532" w:type="dxa"/>
            <w:tcBorders>
              <w:top w:val="nil"/>
              <w:left w:val="nil"/>
              <w:bottom w:val="nil"/>
              <w:right w:val="nil"/>
            </w:tcBorders>
          </w:tcPr>
          <w:p w14:paraId="5FF1C1A8" w14:textId="3B1BC176" w:rsidR="009E7F26" w:rsidRDefault="009E7F26">
            <w:pPr>
              <w:widowControl w:val="0"/>
              <w:tabs>
                <w:tab w:val="left" w:pos="5490"/>
              </w:tabs>
              <w:autoSpaceDE w:val="0"/>
              <w:autoSpaceDN w:val="0"/>
              <w:adjustRightInd w:val="0"/>
              <w:spacing w:after="0" w:line="240" w:lineRule="auto"/>
              <w:ind w:left="113"/>
              <w:rPr>
                <w:rFonts w:ascii="Times New Roman" w:hAnsi="Times New Roman" w:cs="Times New Roman"/>
                <w:color w:val="000000"/>
                <w:kern w:val="0"/>
              </w:rPr>
            </w:pPr>
            <w:r>
              <w:rPr>
                <w:rFonts w:ascii="Times New Roman" w:hAnsi="Times New Roman" w:cs="Times New Roman"/>
                <w:color w:val="000000"/>
                <w:kern w:val="0"/>
              </w:rPr>
              <w:t>Katastrální údaje:</w:t>
            </w:r>
          </w:p>
        </w:tc>
        <w:tc>
          <w:tcPr>
            <w:tcW w:w="7106" w:type="dxa"/>
            <w:tcBorders>
              <w:top w:val="nil"/>
              <w:left w:val="nil"/>
              <w:bottom w:val="nil"/>
              <w:right w:val="nil"/>
            </w:tcBorders>
          </w:tcPr>
          <w:p w14:paraId="589F25D1" w14:textId="77777777" w:rsidR="009E7F26" w:rsidRDefault="009E7F26">
            <w:pPr>
              <w:widowControl w:val="0"/>
              <w:tabs>
                <w:tab w:val="left" w:pos="5490"/>
              </w:tabs>
              <w:autoSpaceDE w:val="0"/>
              <w:autoSpaceDN w:val="0"/>
              <w:adjustRightInd w:val="0"/>
              <w:spacing w:after="0" w:line="240" w:lineRule="auto"/>
              <w:rPr>
                <w:rFonts w:ascii="Times New Roman" w:hAnsi="Times New Roman" w:cs="Times New Roman"/>
                <w:color w:val="000000"/>
                <w:kern w:val="0"/>
              </w:rPr>
            </w:pPr>
            <w:r>
              <w:rPr>
                <w:rFonts w:ascii="Times New Roman" w:hAnsi="Times New Roman" w:cs="Times New Roman"/>
                <w:color w:val="000000"/>
                <w:kern w:val="0"/>
              </w:rPr>
              <w:t xml:space="preserve">kraj Hlavní město Praha, okres Hlavní město Praha, obec Praha, </w:t>
            </w:r>
            <w:proofErr w:type="spellStart"/>
            <w:r>
              <w:rPr>
                <w:rFonts w:ascii="Times New Roman" w:hAnsi="Times New Roman" w:cs="Times New Roman"/>
                <w:color w:val="000000"/>
                <w:kern w:val="0"/>
              </w:rPr>
              <w:t>k.ú</w:t>
            </w:r>
            <w:proofErr w:type="spellEnd"/>
            <w:r>
              <w:rPr>
                <w:rFonts w:ascii="Times New Roman" w:hAnsi="Times New Roman" w:cs="Times New Roman"/>
                <w:color w:val="000000"/>
                <w:kern w:val="0"/>
              </w:rPr>
              <w:t>. Břevnov</w:t>
            </w:r>
          </w:p>
        </w:tc>
      </w:tr>
      <w:tr w:rsidR="00014FF1" w14:paraId="0168103A" w14:textId="77777777">
        <w:tc>
          <w:tcPr>
            <w:tcW w:w="2532" w:type="dxa"/>
            <w:tcBorders>
              <w:top w:val="nil"/>
              <w:left w:val="nil"/>
              <w:bottom w:val="nil"/>
              <w:right w:val="nil"/>
            </w:tcBorders>
          </w:tcPr>
          <w:p w14:paraId="39CB1B1F" w14:textId="77777777" w:rsidR="009E7F26" w:rsidRDefault="009E7F26">
            <w:pPr>
              <w:widowControl w:val="0"/>
              <w:tabs>
                <w:tab w:val="left" w:pos="5490"/>
              </w:tabs>
              <w:autoSpaceDE w:val="0"/>
              <w:autoSpaceDN w:val="0"/>
              <w:adjustRightInd w:val="0"/>
              <w:spacing w:after="0" w:line="240" w:lineRule="auto"/>
              <w:ind w:left="113"/>
              <w:rPr>
                <w:rFonts w:ascii="Times New Roman" w:hAnsi="Times New Roman" w:cs="Times New Roman"/>
                <w:color w:val="000000"/>
                <w:kern w:val="0"/>
              </w:rPr>
            </w:pPr>
            <w:r>
              <w:rPr>
                <w:rFonts w:ascii="Times New Roman" w:hAnsi="Times New Roman" w:cs="Times New Roman"/>
                <w:color w:val="000000"/>
                <w:kern w:val="0"/>
              </w:rPr>
              <w:t>Adresa nemovité věci:</w:t>
            </w:r>
          </w:p>
        </w:tc>
        <w:tc>
          <w:tcPr>
            <w:tcW w:w="7106" w:type="dxa"/>
            <w:tcBorders>
              <w:top w:val="nil"/>
              <w:left w:val="nil"/>
              <w:bottom w:val="nil"/>
              <w:right w:val="nil"/>
            </w:tcBorders>
          </w:tcPr>
          <w:p w14:paraId="3FDC4C4E" w14:textId="77777777" w:rsidR="009E7F26" w:rsidRDefault="009E7F26">
            <w:pPr>
              <w:widowControl w:val="0"/>
              <w:tabs>
                <w:tab w:val="left" w:pos="5490"/>
              </w:tabs>
              <w:autoSpaceDE w:val="0"/>
              <w:autoSpaceDN w:val="0"/>
              <w:adjustRightInd w:val="0"/>
              <w:spacing w:after="0" w:line="240" w:lineRule="auto"/>
              <w:rPr>
                <w:rFonts w:ascii="Times New Roman" w:hAnsi="Times New Roman" w:cs="Times New Roman"/>
                <w:color w:val="000000"/>
                <w:kern w:val="0"/>
              </w:rPr>
            </w:pPr>
            <w:r>
              <w:rPr>
                <w:rFonts w:ascii="Times New Roman" w:hAnsi="Times New Roman" w:cs="Times New Roman"/>
                <w:color w:val="000000"/>
                <w:kern w:val="0"/>
              </w:rPr>
              <w:t>Voříškova 1561/30, 162 00 Břevnov</w:t>
            </w:r>
          </w:p>
        </w:tc>
      </w:tr>
    </w:tbl>
    <w:p w14:paraId="104323EA" w14:textId="77777777" w:rsidR="009E7F26" w:rsidRDefault="009E7F26">
      <w:pPr>
        <w:widowControl w:val="0"/>
        <w:tabs>
          <w:tab w:val="left" w:pos="5490"/>
        </w:tabs>
        <w:autoSpaceDE w:val="0"/>
        <w:autoSpaceDN w:val="0"/>
        <w:adjustRightInd w:val="0"/>
        <w:spacing w:before="227" w:after="57" w:line="240" w:lineRule="atLeast"/>
        <w:rPr>
          <w:rFonts w:ascii="Calibri" w:hAnsi="Calibri" w:cs="Calibri"/>
          <w:b/>
          <w:bCs/>
          <w:color w:val="000000"/>
          <w:kern w:val="0"/>
          <w:sz w:val="28"/>
          <w:szCs w:val="28"/>
        </w:rPr>
      </w:pPr>
      <w:r>
        <w:rPr>
          <w:rFonts w:ascii="Calibri" w:hAnsi="Calibri" w:cs="Calibri"/>
          <w:b/>
          <w:bCs/>
          <w:color w:val="000000"/>
          <w:kern w:val="0"/>
          <w:sz w:val="28"/>
          <w:szCs w:val="28"/>
        </w:rPr>
        <w:t>Místopis</w:t>
      </w:r>
    </w:p>
    <w:p w14:paraId="7AC58D3D" w14:textId="77777777" w:rsidR="009E7F26" w:rsidRDefault="009E7F26">
      <w:pPr>
        <w:widowControl w:val="0"/>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 xml:space="preserve">Městská část Břevnov se nachází v západní části hlavního města Praha. Jedná se o město s rozvinutou infrastrukturou a s rozšířenou nabídkou občanského vybavení. Městem protéká řeka Vltava. Ze vzdělávacích zařízení se ve městě nachází mateřské, základní, střední školy včetně gymnázií a vysoké školy. Zdravotní péči ve městě zajišťují městské nemocnice, polikliniky, praktičtí lékaři a lékárny. Nákup zboží je dostupný v obchodních centrech a supermarketech. Ve městě se dále nachází pošty, divadla, kina, galerie, muzea, </w:t>
      </w:r>
      <w:proofErr w:type="gramStart"/>
      <w:r>
        <w:rPr>
          <w:rFonts w:ascii="Times New Roman" w:hAnsi="Times New Roman" w:cs="Times New Roman"/>
          <w:color w:val="000000"/>
          <w:kern w:val="0"/>
        </w:rPr>
        <w:t>knihovny,</w:t>
      </w:r>
      <w:proofErr w:type="gramEnd"/>
      <w:r>
        <w:rPr>
          <w:rFonts w:ascii="Times New Roman" w:hAnsi="Times New Roman" w:cs="Times New Roman"/>
          <w:color w:val="000000"/>
          <w:kern w:val="0"/>
        </w:rPr>
        <w:t xml:space="preserve"> atd. Dopravní obslužnost města zajišťují dopravní prostředky MHD, příměstské autobusy a vlaky. </w:t>
      </w:r>
    </w:p>
    <w:p w14:paraId="07C86293" w14:textId="77777777" w:rsidR="009E7F26" w:rsidRDefault="009E7F26">
      <w:pPr>
        <w:widowControl w:val="0"/>
        <w:autoSpaceDE w:val="0"/>
        <w:autoSpaceDN w:val="0"/>
        <w:adjustRightInd w:val="0"/>
        <w:spacing w:after="0" w:line="240" w:lineRule="auto"/>
        <w:jc w:val="both"/>
        <w:rPr>
          <w:rFonts w:ascii="Times New Roman" w:hAnsi="Times New Roman" w:cs="Times New Roman"/>
          <w:color w:val="000000"/>
          <w:kern w:val="0"/>
        </w:rPr>
      </w:pPr>
    </w:p>
    <w:p w14:paraId="2D7A5195" w14:textId="77777777" w:rsidR="009E7F26" w:rsidRDefault="009E7F26">
      <w:pPr>
        <w:widowControl w:val="0"/>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Oceňovaná nemovitá věc se nachází v zastavěné části města Praha v části Břevnov v ulici Voříškova č.p./</w:t>
      </w:r>
      <w:proofErr w:type="spellStart"/>
      <w:r>
        <w:rPr>
          <w:rFonts w:ascii="Times New Roman" w:hAnsi="Times New Roman" w:cs="Times New Roman"/>
          <w:color w:val="000000"/>
          <w:kern w:val="0"/>
        </w:rPr>
        <w:t>č.o</w:t>
      </w:r>
      <w:proofErr w:type="spellEnd"/>
      <w:r>
        <w:rPr>
          <w:rFonts w:ascii="Times New Roman" w:hAnsi="Times New Roman" w:cs="Times New Roman"/>
          <w:color w:val="000000"/>
          <w:kern w:val="0"/>
        </w:rPr>
        <w:t>. 1561/30 v řadové zástavbě rodinných domů.</w:t>
      </w:r>
    </w:p>
    <w:p w14:paraId="4898931A" w14:textId="77777777" w:rsidR="009E7F26" w:rsidRDefault="009E7F26">
      <w:pPr>
        <w:widowControl w:val="0"/>
        <w:autoSpaceDE w:val="0"/>
        <w:autoSpaceDN w:val="0"/>
        <w:adjustRightInd w:val="0"/>
        <w:spacing w:after="0" w:line="240" w:lineRule="auto"/>
        <w:jc w:val="both"/>
        <w:rPr>
          <w:rFonts w:ascii="Times New Roman" w:hAnsi="Times New Roman" w:cs="Times New Roman"/>
          <w:color w:val="000000"/>
          <w:kern w:val="0"/>
        </w:rPr>
      </w:pPr>
    </w:p>
    <w:p w14:paraId="20501B59" w14:textId="77777777" w:rsidR="009E7F26" w:rsidRDefault="009E7F26">
      <w:pPr>
        <w:widowControl w:val="0"/>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Zastávka autobusu „Poliklinika Petřiny” se nachází cca 310 m od oceňované nemovité věci. Zastávka tramvaje „Větrník” se nachází cca 440 m od oceňované nemovité věci. Stanice metra „Petřiny” se nachází cca 920 m od oceňované nemovité věci.</w:t>
      </w:r>
    </w:p>
    <w:p w14:paraId="3C35E313" w14:textId="77777777" w:rsidR="009E7F26" w:rsidRDefault="009E7F26">
      <w:pPr>
        <w:widowControl w:val="0"/>
        <w:tabs>
          <w:tab w:val="left" w:pos="5490"/>
        </w:tabs>
        <w:autoSpaceDE w:val="0"/>
        <w:autoSpaceDN w:val="0"/>
        <w:adjustRightInd w:val="0"/>
        <w:spacing w:before="227" w:after="57" w:line="240" w:lineRule="atLeast"/>
        <w:rPr>
          <w:rFonts w:ascii="Calibri" w:hAnsi="Calibri" w:cs="Calibri"/>
          <w:b/>
          <w:bCs/>
          <w:color w:val="000000"/>
          <w:kern w:val="0"/>
          <w:sz w:val="28"/>
          <w:szCs w:val="28"/>
        </w:rPr>
      </w:pPr>
      <w:r>
        <w:rPr>
          <w:rFonts w:ascii="Calibri" w:hAnsi="Calibri" w:cs="Calibri"/>
          <w:b/>
          <w:bCs/>
          <w:color w:val="000000"/>
          <w:kern w:val="0"/>
          <w:sz w:val="28"/>
          <w:szCs w:val="28"/>
        </w:rPr>
        <w:t>Situace</w:t>
      </w:r>
    </w:p>
    <w:tbl>
      <w:tblPr>
        <w:tblW w:w="0" w:type="auto"/>
        <w:tblLayout w:type="fixed"/>
        <w:tblCellMar>
          <w:left w:w="0" w:type="dxa"/>
          <w:right w:w="0" w:type="dxa"/>
        </w:tblCellMar>
        <w:tblLook w:val="0000" w:firstRow="0" w:lastRow="0" w:firstColumn="0" w:lastColumn="0" w:noHBand="0" w:noVBand="0"/>
      </w:tblPr>
      <w:tblGrid>
        <w:gridCol w:w="2078"/>
        <w:gridCol w:w="7560"/>
      </w:tblGrid>
      <w:tr w:rsidR="00014FF1" w14:paraId="67FE99FC" w14:textId="77777777">
        <w:tc>
          <w:tcPr>
            <w:tcW w:w="2078" w:type="dxa"/>
            <w:tcBorders>
              <w:top w:val="nil"/>
              <w:left w:val="nil"/>
              <w:bottom w:val="nil"/>
              <w:right w:val="nil"/>
            </w:tcBorders>
          </w:tcPr>
          <w:p w14:paraId="7A551D26" w14:textId="77777777" w:rsidR="009E7F26" w:rsidRDefault="009E7F26">
            <w:pPr>
              <w:widowControl w:val="0"/>
              <w:tabs>
                <w:tab w:val="left" w:pos="1440"/>
                <w:tab w:val="left" w:pos="2790"/>
                <w:tab w:val="left" w:pos="4230"/>
                <w:tab w:val="left" w:pos="5490"/>
                <w:tab w:val="left" w:pos="7110"/>
                <w:tab w:val="left" w:pos="8370"/>
              </w:tabs>
              <w:autoSpaceDE w:val="0"/>
              <w:autoSpaceDN w:val="0"/>
              <w:adjustRightInd w:val="0"/>
              <w:spacing w:after="0" w:line="240" w:lineRule="auto"/>
              <w:rPr>
                <w:rFonts w:ascii="Times New Roman" w:hAnsi="Times New Roman" w:cs="Times New Roman"/>
                <w:color w:val="000000"/>
                <w:kern w:val="0"/>
              </w:rPr>
            </w:pPr>
            <w:r>
              <w:rPr>
                <w:rFonts w:ascii="Times New Roman" w:hAnsi="Times New Roman" w:cs="Times New Roman"/>
                <w:color w:val="000000"/>
                <w:kern w:val="0"/>
              </w:rPr>
              <w:t>Typ pozemku:</w:t>
            </w:r>
          </w:p>
        </w:tc>
        <w:tc>
          <w:tcPr>
            <w:tcW w:w="7560" w:type="dxa"/>
            <w:tcBorders>
              <w:top w:val="nil"/>
              <w:left w:val="nil"/>
              <w:bottom w:val="nil"/>
              <w:right w:val="nil"/>
            </w:tcBorders>
          </w:tcPr>
          <w:p w14:paraId="2E4C456C" w14:textId="77777777" w:rsidR="009E7F26" w:rsidRDefault="009E7F26">
            <w:pPr>
              <w:widowControl w:val="0"/>
              <w:tabs>
                <w:tab w:val="left" w:pos="2880"/>
                <w:tab w:val="left" w:pos="5760"/>
              </w:tabs>
              <w:autoSpaceDE w:val="0"/>
              <w:autoSpaceDN w:val="0"/>
              <w:adjustRightInd w:val="0"/>
              <w:spacing w:after="0" w:line="240" w:lineRule="auto"/>
              <w:rPr>
                <w:rFonts w:ascii="Times New Roman" w:hAnsi="Times New Roman" w:cs="Times New Roman"/>
                <w:color w:val="000000"/>
                <w:kern w:val="0"/>
              </w:rPr>
            </w:pPr>
            <w:r>
              <w:rPr>
                <w:rFonts w:ascii="Wingdings" w:hAnsi="Wingdings" w:cs="Wingdings"/>
                <w:color w:val="000000"/>
                <w:kern w:val="0"/>
              </w:rPr>
              <w:t>ý</w:t>
            </w:r>
            <w:r>
              <w:rPr>
                <w:rFonts w:ascii="Times New Roman" w:hAnsi="Times New Roman" w:cs="Times New Roman"/>
                <w:color w:val="000000"/>
                <w:kern w:val="0"/>
              </w:rPr>
              <w:t xml:space="preserve"> </w:t>
            </w:r>
            <w:proofErr w:type="spellStart"/>
            <w:r>
              <w:rPr>
                <w:rFonts w:ascii="Times New Roman" w:hAnsi="Times New Roman" w:cs="Times New Roman"/>
                <w:color w:val="000000"/>
                <w:kern w:val="0"/>
              </w:rPr>
              <w:t>zast</w:t>
            </w:r>
            <w:proofErr w:type="spellEnd"/>
            <w:r>
              <w:rPr>
                <w:rFonts w:ascii="Times New Roman" w:hAnsi="Times New Roman" w:cs="Times New Roman"/>
                <w:color w:val="000000"/>
                <w:kern w:val="0"/>
              </w:rPr>
              <w:t>. plocha</w:t>
            </w:r>
            <w:r>
              <w:rPr>
                <w:rFonts w:ascii="Times New Roman" w:hAnsi="Times New Roman" w:cs="Times New Roman"/>
                <w:color w:val="000000"/>
                <w:kern w:val="0"/>
              </w:rPr>
              <w:tab/>
            </w:r>
            <w:r>
              <w:rPr>
                <w:rFonts w:ascii="Wingdings" w:hAnsi="Wingdings" w:cs="Wingdings"/>
                <w:color w:val="000000"/>
                <w:kern w:val="0"/>
              </w:rPr>
              <w:t>¨</w:t>
            </w:r>
            <w:r>
              <w:rPr>
                <w:rFonts w:ascii="Times New Roman" w:hAnsi="Times New Roman" w:cs="Times New Roman"/>
                <w:color w:val="000000"/>
                <w:kern w:val="0"/>
              </w:rPr>
              <w:t xml:space="preserve"> ostatní plocha</w:t>
            </w:r>
            <w:r>
              <w:rPr>
                <w:rFonts w:ascii="Times New Roman" w:hAnsi="Times New Roman" w:cs="Times New Roman"/>
                <w:color w:val="000000"/>
                <w:kern w:val="0"/>
              </w:rPr>
              <w:tab/>
            </w:r>
            <w:r>
              <w:rPr>
                <w:rFonts w:ascii="Wingdings" w:hAnsi="Wingdings" w:cs="Wingdings"/>
                <w:color w:val="000000"/>
                <w:kern w:val="0"/>
              </w:rPr>
              <w:t>¨</w:t>
            </w:r>
            <w:r>
              <w:rPr>
                <w:rFonts w:ascii="Times New Roman" w:hAnsi="Times New Roman" w:cs="Times New Roman"/>
                <w:color w:val="000000"/>
                <w:kern w:val="0"/>
              </w:rPr>
              <w:t xml:space="preserve"> orná půda</w:t>
            </w:r>
          </w:p>
          <w:p w14:paraId="3F101B93" w14:textId="77777777" w:rsidR="009E7F26" w:rsidRDefault="009E7F26">
            <w:pPr>
              <w:widowControl w:val="0"/>
              <w:tabs>
                <w:tab w:val="left" w:pos="2880"/>
                <w:tab w:val="left" w:pos="5760"/>
              </w:tabs>
              <w:autoSpaceDE w:val="0"/>
              <w:autoSpaceDN w:val="0"/>
              <w:adjustRightInd w:val="0"/>
              <w:spacing w:after="0" w:line="240" w:lineRule="auto"/>
              <w:rPr>
                <w:rFonts w:ascii="Times New Roman" w:hAnsi="Times New Roman" w:cs="Times New Roman"/>
                <w:color w:val="000000"/>
                <w:kern w:val="0"/>
              </w:rPr>
            </w:pPr>
            <w:r>
              <w:rPr>
                <w:rFonts w:ascii="Wingdings" w:hAnsi="Wingdings" w:cs="Wingdings"/>
                <w:color w:val="000000"/>
                <w:kern w:val="0"/>
              </w:rPr>
              <w:t>¨</w:t>
            </w:r>
            <w:r>
              <w:rPr>
                <w:rFonts w:ascii="Times New Roman" w:hAnsi="Times New Roman" w:cs="Times New Roman"/>
                <w:color w:val="000000"/>
                <w:kern w:val="0"/>
              </w:rPr>
              <w:t xml:space="preserve"> trvalé travní porosty</w:t>
            </w:r>
            <w:r>
              <w:rPr>
                <w:rFonts w:ascii="Times New Roman" w:hAnsi="Times New Roman" w:cs="Times New Roman"/>
                <w:color w:val="000000"/>
                <w:kern w:val="0"/>
              </w:rPr>
              <w:tab/>
            </w:r>
            <w:r>
              <w:rPr>
                <w:rFonts w:ascii="Wingdings" w:hAnsi="Wingdings" w:cs="Wingdings"/>
                <w:color w:val="000000"/>
                <w:kern w:val="0"/>
              </w:rPr>
              <w:t>ý</w:t>
            </w:r>
            <w:r>
              <w:rPr>
                <w:rFonts w:ascii="Times New Roman" w:hAnsi="Times New Roman" w:cs="Times New Roman"/>
                <w:color w:val="000000"/>
                <w:kern w:val="0"/>
              </w:rPr>
              <w:t xml:space="preserve"> zahrada</w:t>
            </w:r>
            <w:r>
              <w:rPr>
                <w:rFonts w:ascii="Times New Roman" w:hAnsi="Times New Roman" w:cs="Times New Roman"/>
                <w:color w:val="000000"/>
                <w:kern w:val="0"/>
              </w:rPr>
              <w:tab/>
            </w:r>
            <w:r>
              <w:rPr>
                <w:rFonts w:ascii="Wingdings" w:hAnsi="Wingdings" w:cs="Wingdings"/>
                <w:color w:val="000000"/>
                <w:kern w:val="0"/>
              </w:rPr>
              <w:t>¨</w:t>
            </w:r>
            <w:r>
              <w:rPr>
                <w:rFonts w:ascii="Times New Roman" w:hAnsi="Times New Roman" w:cs="Times New Roman"/>
                <w:color w:val="000000"/>
                <w:kern w:val="0"/>
              </w:rPr>
              <w:t xml:space="preserve"> jiný</w:t>
            </w:r>
          </w:p>
        </w:tc>
      </w:tr>
      <w:tr w:rsidR="00014FF1" w14:paraId="2F681097" w14:textId="77777777">
        <w:tc>
          <w:tcPr>
            <w:tcW w:w="2078" w:type="dxa"/>
            <w:tcBorders>
              <w:top w:val="nil"/>
              <w:left w:val="nil"/>
              <w:bottom w:val="nil"/>
              <w:right w:val="nil"/>
            </w:tcBorders>
          </w:tcPr>
          <w:p w14:paraId="2D66529B" w14:textId="77777777" w:rsidR="009E7F26" w:rsidRDefault="009E7F26">
            <w:pPr>
              <w:widowControl w:val="0"/>
              <w:tabs>
                <w:tab w:val="left" w:pos="1440"/>
                <w:tab w:val="left" w:pos="2790"/>
                <w:tab w:val="left" w:pos="4230"/>
                <w:tab w:val="left" w:pos="5490"/>
                <w:tab w:val="left" w:pos="5670"/>
                <w:tab w:val="left" w:pos="7110"/>
                <w:tab w:val="left" w:pos="8370"/>
              </w:tabs>
              <w:autoSpaceDE w:val="0"/>
              <w:autoSpaceDN w:val="0"/>
              <w:adjustRightInd w:val="0"/>
              <w:spacing w:after="0" w:line="240" w:lineRule="auto"/>
              <w:rPr>
                <w:rFonts w:ascii="Times New Roman" w:hAnsi="Times New Roman" w:cs="Times New Roman"/>
                <w:color w:val="000000"/>
                <w:kern w:val="0"/>
              </w:rPr>
            </w:pPr>
            <w:r>
              <w:rPr>
                <w:rFonts w:ascii="Times New Roman" w:hAnsi="Times New Roman" w:cs="Times New Roman"/>
                <w:color w:val="000000"/>
                <w:kern w:val="0"/>
              </w:rPr>
              <w:t>Využití pozemků:</w:t>
            </w:r>
            <w:r>
              <w:rPr>
                <w:rFonts w:ascii="Times New Roman" w:hAnsi="Times New Roman" w:cs="Times New Roman"/>
                <w:color w:val="000000"/>
                <w:kern w:val="0"/>
              </w:rPr>
              <w:tab/>
            </w:r>
          </w:p>
        </w:tc>
        <w:tc>
          <w:tcPr>
            <w:tcW w:w="7560" w:type="dxa"/>
            <w:tcBorders>
              <w:top w:val="nil"/>
              <w:left w:val="nil"/>
              <w:bottom w:val="nil"/>
              <w:right w:val="nil"/>
            </w:tcBorders>
          </w:tcPr>
          <w:p w14:paraId="497BDA07" w14:textId="77777777" w:rsidR="009E7F26" w:rsidRDefault="009E7F26">
            <w:pPr>
              <w:widowControl w:val="0"/>
              <w:tabs>
                <w:tab w:val="left" w:pos="1440"/>
                <w:tab w:val="left" w:pos="2880"/>
                <w:tab w:val="left" w:pos="4230"/>
                <w:tab w:val="left" w:pos="5760"/>
              </w:tabs>
              <w:autoSpaceDE w:val="0"/>
              <w:autoSpaceDN w:val="0"/>
              <w:adjustRightInd w:val="0"/>
              <w:spacing w:after="0" w:line="240" w:lineRule="auto"/>
              <w:rPr>
                <w:rFonts w:ascii="Times New Roman" w:hAnsi="Times New Roman" w:cs="Times New Roman"/>
                <w:color w:val="000000"/>
                <w:kern w:val="0"/>
              </w:rPr>
            </w:pPr>
            <w:r>
              <w:rPr>
                <w:rFonts w:ascii="Wingdings" w:hAnsi="Wingdings" w:cs="Wingdings"/>
                <w:color w:val="000000"/>
                <w:kern w:val="0"/>
              </w:rPr>
              <w:t>ý</w:t>
            </w:r>
            <w:r>
              <w:rPr>
                <w:rFonts w:ascii="Times New Roman" w:hAnsi="Times New Roman" w:cs="Times New Roman"/>
                <w:color w:val="000000"/>
                <w:kern w:val="0"/>
              </w:rPr>
              <w:t xml:space="preserve"> RD</w:t>
            </w:r>
            <w:r>
              <w:rPr>
                <w:rFonts w:ascii="Times New Roman" w:hAnsi="Times New Roman" w:cs="Times New Roman"/>
                <w:color w:val="000000"/>
                <w:kern w:val="0"/>
              </w:rPr>
              <w:tab/>
            </w:r>
            <w:r>
              <w:rPr>
                <w:rFonts w:ascii="Wingdings" w:hAnsi="Wingdings" w:cs="Wingdings"/>
                <w:color w:val="000000"/>
                <w:kern w:val="0"/>
              </w:rPr>
              <w:t>¨</w:t>
            </w:r>
            <w:r>
              <w:rPr>
                <w:rFonts w:ascii="Times New Roman" w:hAnsi="Times New Roman" w:cs="Times New Roman"/>
                <w:color w:val="000000"/>
                <w:kern w:val="0"/>
              </w:rPr>
              <w:t xml:space="preserve"> byty</w:t>
            </w:r>
            <w:r>
              <w:rPr>
                <w:rFonts w:ascii="Times New Roman" w:hAnsi="Times New Roman" w:cs="Times New Roman"/>
                <w:color w:val="000000"/>
                <w:kern w:val="0"/>
              </w:rPr>
              <w:tab/>
            </w:r>
            <w:r>
              <w:rPr>
                <w:rFonts w:ascii="Wingdings" w:hAnsi="Wingdings" w:cs="Wingdings"/>
                <w:color w:val="000000"/>
                <w:kern w:val="0"/>
              </w:rPr>
              <w:t>¨</w:t>
            </w:r>
            <w:r>
              <w:rPr>
                <w:rFonts w:ascii="Times New Roman" w:hAnsi="Times New Roman" w:cs="Times New Roman"/>
                <w:color w:val="000000"/>
                <w:kern w:val="0"/>
              </w:rPr>
              <w:t xml:space="preserve"> </w:t>
            </w:r>
            <w:proofErr w:type="spellStart"/>
            <w:proofErr w:type="gramStart"/>
            <w:r>
              <w:rPr>
                <w:rFonts w:ascii="Times New Roman" w:hAnsi="Times New Roman" w:cs="Times New Roman"/>
                <w:color w:val="000000"/>
                <w:kern w:val="0"/>
              </w:rPr>
              <w:t>rekr.objekt</w:t>
            </w:r>
            <w:proofErr w:type="spellEnd"/>
            <w:proofErr w:type="gramEnd"/>
            <w:r>
              <w:rPr>
                <w:rFonts w:ascii="Times New Roman" w:hAnsi="Times New Roman" w:cs="Times New Roman"/>
                <w:color w:val="000000"/>
                <w:kern w:val="0"/>
              </w:rPr>
              <w:tab/>
            </w:r>
            <w:r>
              <w:rPr>
                <w:rFonts w:ascii="Wingdings" w:hAnsi="Wingdings" w:cs="Wingdings"/>
                <w:color w:val="000000"/>
                <w:kern w:val="0"/>
              </w:rPr>
              <w:t>¨</w:t>
            </w:r>
            <w:r>
              <w:rPr>
                <w:rFonts w:ascii="Times New Roman" w:hAnsi="Times New Roman" w:cs="Times New Roman"/>
                <w:color w:val="000000"/>
                <w:kern w:val="0"/>
              </w:rPr>
              <w:t xml:space="preserve"> garáže</w:t>
            </w:r>
            <w:r>
              <w:rPr>
                <w:rFonts w:ascii="Times New Roman" w:hAnsi="Times New Roman" w:cs="Times New Roman"/>
                <w:color w:val="000000"/>
                <w:kern w:val="0"/>
              </w:rPr>
              <w:tab/>
            </w:r>
            <w:r>
              <w:rPr>
                <w:rFonts w:ascii="Wingdings" w:hAnsi="Wingdings" w:cs="Wingdings"/>
                <w:color w:val="000000"/>
                <w:kern w:val="0"/>
              </w:rPr>
              <w:t>¨</w:t>
            </w:r>
            <w:r>
              <w:rPr>
                <w:rFonts w:ascii="Times New Roman" w:hAnsi="Times New Roman" w:cs="Times New Roman"/>
                <w:color w:val="000000"/>
                <w:kern w:val="0"/>
              </w:rPr>
              <w:t xml:space="preserve"> jiné</w:t>
            </w:r>
          </w:p>
        </w:tc>
      </w:tr>
      <w:tr w:rsidR="00014FF1" w14:paraId="7007B06D" w14:textId="77777777">
        <w:tc>
          <w:tcPr>
            <w:tcW w:w="2078" w:type="dxa"/>
            <w:tcBorders>
              <w:top w:val="nil"/>
              <w:left w:val="nil"/>
              <w:bottom w:val="nil"/>
              <w:right w:val="nil"/>
            </w:tcBorders>
          </w:tcPr>
          <w:p w14:paraId="465146B9" w14:textId="77777777" w:rsidR="009E7F26" w:rsidRDefault="009E7F26">
            <w:pPr>
              <w:widowControl w:val="0"/>
              <w:tabs>
                <w:tab w:val="left" w:pos="1440"/>
                <w:tab w:val="left" w:pos="2790"/>
                <w:tab w:val="left" w:pos="4230"/>
                <w:tab w:val="left" w:pos="5490"/>
                <w:tab w:val="left" w:pos="7110"/>
                <w:tab w:val="left" w:pos="8370"/>
              </w:tabs>
              <w:autoSpaceDE w:val="0"/>
              <w:autoSpaceDN w:val="0"/>
              <w:adjustRightInd w:val="0"/>
              <w:spacing w:after="0" w:line="240" w:lineRule="auto"/>
              <w:rPr>
                <w:rFonts w:ascii="Times New Roman" w:hAnsi="Times New Roman" w:cs="Times New Roman"/>
                <w:color w:val="000000"/>
                <w:kern w:val="0"/>
              </w:rPr>
            </w:pPr>
            <w:r>
              <w:rPr>
                <w:rFonts w:ascii="Times New Roman" w:hAnsi="Times New Roman" w:cs="Times New Roman"/>
                <w:color w:val="000000"/>
                <w:kern w:val="0"/>
              </w:rPr>
              <w:t>Okolí:</w:t>
            </w:r>
          </w:p>
        </w:tc>
        <w:tc>
          <w:tcPr>
            <w:tcW w:w="7560" w:type="dxa"/>
            <w:tcBorders>
              <w:top w:val="nil"/>
              <w:left w:val="nil"/>
              <w:bottom w:val="nil"/>
              <w:right w:val="nil"/>
            </w:tcBorders>
          </w:tcPr>
          <w:p w14:paraId="37130731" w14:textId="77777777" w:rsidR="009E7F26" w:rsidRDefault="009E7F26">
            <w:pPr>
              <w:widowControl w:val="0"/>
              <w:tabs>
                <w:tab w:val="left" w:pos="1440"/>
                <w:tab w:val="left" w:pos="2880"/>
                <w:tab w:val="left" w:pos="3870"/>
                <w:tab w:val="left" w:pos="5760"/>
              </w:tabs>
              <w:autoSpaceDE w:val="0"/>
              <w:autoSpaceDN w:val="0"/>
              <w:adjustRightInd w:val="0"/>
              <w:spacing w:after="0" w:line="240" w:lineRule="auto"/>
              <w:rPr>
                <w:rFonts w:ascii="Times New Roman" w:hAnsi="Times New Roman" w:cs="Times New Roman"/>
                <w:color w:val="000000"/>
                <w:kern w:val="0"/>
              </w:rPr>
            </w:pPr>
            <w:r>
              <w:rPr>
                <w:rFonts w:ascii="Wingdings" w:hAnsi="Wingdings" w:cs="Wingdings"/>
                <w:color w:val="000000"/>
                <w:kern w:val="0"/>
              </w:rPr>
              <w:t>ý</w:t>
            </w:r>
            <w:r>
              <w:rPr>
                <w:rFonts w:ascii="Times New Roman" w:hAnsi="Times New Roman" w:cs="Times New Roman"/>
                <w:color w:val="000000"/>
                <w:kern w:val="0"/>
              </w:rPr>
              <w:t xml:space="preserve"> bytová zóna</w:t>
            </w:r>
            <w:r>
              <w:rPr>
                <w:rFonts w:ascii="Times New Roman" w:hAnsi="Times New Roman" w:cs="Times New Roman"/>
                <w:color w:val="000000"/>
                <w:kern w:val="0"/>
              </w:rPr>
              <w:tab/>
            </w:r>
            <w:r>
              <w:rPr>
                <w:rFonts w:ascii="Wingdings" w:hAnsi="Wingdings" w:cs="Wingdings"/>
                <w:color w:val="000000"/>
                <w:kern w:val="0"/>
              </w:rPr>
              <w:t>¨</w:t>
            </w:r>
            <w:r>
              <w:rPr>
                <w:rFonts w:ascii="Times New Roman" w:hAnsi="Times New Roman" w:cs="Times New Roman"/>
                <w:color w:val="000000"/>
                <w:kern w:val="0"/>
              </w:rPr>
              <w:t xml:space="preserve"> průmyslová zóna</w:t>
            </w:r>
            <w:r>
              <w:rPr>
                <w:rFonts w:ascii="Times New Roman" w:hAnsi="Times New Roman" w:cs="Times New Roman"/>
                <w:color w:val="000000"/>
                <w:kern w:val="0"/>
              </w:rPr>
              <w:tab/>
            </w:r>
            <w:r>
              <w:rPr>
                <w:rFonts w:ascii="Wingdings" w:hAnsi="Wingdings" w:cs="Wingdings"/>
                <w:color w:val="000000"/>
                <w:kern w:val="0"/>
              </w:rPr>
              <w:t>¨</w:t>
            </w:r>
            <w:r>
              <w:rPr>
                <w:rFonts w:ascii="Times New Roman" w:hAnsi="Times New Roman" w:cs="Times New Roman"/>
                <w:color w:val="000000"/>
                <w:kern w:val="0"/>
              </w:rPr>
              <w:t xml:space="preserve"> nákupní zóna</w:t>
            </w:r>
            <w:r>
              <w:rPr>
                <w:rFonts w:ascii="Times New Roman" w:hAnsi="Times New Roman" w:cs="Times New Roman"/>
                <w:color w:val="000000"/>
                <w:kern w:val="0"/>
              </w:rPr>
              <w:tab/>
            </w:r>
            <w:r>
              <w:rPr>
                <w:rFonts w:ascii="Wingdings" w:hAnsi="Wingdings" w:cs="Wingdings"/>
                <w:color w:val="000000"/>
                <w:kern w:val="0"/>
              </w:rPr>
              <w:t>¨</w:t>
            </w:r>
            <w:r>
              <w:rPr>
                <w:rFonts w:ascii="Times New Roman" w:hAnsi="Times New Roman" w:cs="Times New Roman"/>
                <w:color w:val="000000"/>
                <w:kern w:val="0"/>
              </w:rPr>
              <w:t xml:space="preserve"> ostatní</w:t>
            </w:r>
          </w:p>
        </w:tc>
      </w:tr>
      <w:tr w:rsidR="00014FF1" w14:paraId="234BD9B3" w14:textId="77777777">
        <w:tc>
          <w:tcPr>
            <w:tcW w:w="2078" w:type="dxa"/>
            <w:tcBorders>
              <w:top w:val="nil"/>
              <w:left w:val="nil"/>
              <w:bottom w:val="nil"/>
              <w:right w:val="nil"/>
            </w:tcBorders>
          </w:tcPr>
          <w:p w14:paraId="72082654" w14:textId="77777777" w:rsidR="009E7F26" w:rsidRDefault="009E7F26">
            <w:pPr>
              <w:widowControl w:val="0"/>
              <w:tabs>
                <w:tab w:val="left" w:pos="900"/>
                <w:tab w:val="left" w:pos="2070"/>
                <w:tab w:val="left" w:pos="3510"/>
              </w:tabs>
              <w:autoSpaceDE w:val="0"/>
              <w:autoSpaceDN w:val="0"/>
              <w:adjustRightInd w:val="0"/>
              <w:spacing w:after="0" w:line="240" w:lineRule="auto"/>
              <w:rPr>
                <w:rFonts w:ascii="Times New Roman" w:hAnsi="Times New Roman" w:cs="Times New Roman"/>
                <w:color w:val="000000"/>
                <w:kern w:val="0"/>
              </w:rPr>
            </w:pPr>
            <w:r>
              <w:rPr>
                <w:rFonts w:ascii="Times New Roman" w:hAnsi="Times New Roman" w:cs="Times New Roman"/>
                <w:color w:val="000000"/>
                <w:kern w:val="0"/>
              </w:rPr>
              <w:t>Přípojky:</w:t>
            </w:r>
          </w:p>
        </w:tc>
        <w:tc>
          <w:tcPr>
            <w:tcW w:w="7560" w:type="dxa"/>
            <w:tcBorders>
              <w:top w:val="nil"/>
              <w:left w:val="nil"/>
              <w:bottom w:val="nil"/>
              <w:right w:val="nil"/>
            </w:tcBorders>
          </w:tcPr>
          <w:p w14:paraId="3DB35189" w14:textId="77777777" w:rsidR="009E7F26" w:rsidRDefault="009E7F26">
            <w:pPr>
              <w:widowControl w:val="0"/>
              <w:tabs>
                <w:tab w:val="left" w:pos="1440"/>
                <w:tab w:val="left" w:pos="2880"/>
                <w:tab w:val="left" w:pos="3870"/>
                <w:tab w:val="left" w:pos="5670"/>
                <w:tab w:val="left" w:pos="7110"/>
              </w:tabs>
              <w:autoSpaceDE w:val="0"/>
              <w:autoSpaceDN w:val="0"/>
              <w:adjustRightInd w:val="0"/>
              <w:spacing w:after="0" w:line="240" w:lineRule="auto"/>
              <w:rPr>
                <w:rFonts w:ascii="Times New Roman" w:hAnsi="Times New Roman" w:cs="Times New Roman"/>
                <w:color w:val="000000"/>
                <w:kern w:val="0"/>
              </w:rPr>
            </w:pPr>
            <w:r>
              <w:rPr>
                <w:rFonts w:ascii="Wingdings" w:hAnsi="Wingdings" w:cs="Wingdings"/>
                <w:color w:val="000000"/>
                <w:kern w:val="0"/>
              </w:rPr>
              <w:t>ý</w:t>
            </w:r>
            <w:r>
              <w:rPr>
                <w:rFonts w:ascii="Times New Roman" w:hAnsi="Times New Roman" w:cs="Times New Roman"/>
                <w:color w:val="000000"/>
                <w:kern w:val="0"/>
              </w:rPr>
              <w:t xml:space="preserve"> / </w:t>
            </w:r>
            <w:r>
              <w:rPr>
                <w:rFonts w:ascii="Wingdings" w:hAnsi="Wingdings" w:cs="Wingdings"/>
                <w:color w:val="000000"/>
                <w:kern w:val="0"/>
              </w:rPr>
              <w:t>¨</w:t>
            </w:r>
            <w:r>
              <w:rPr>
                <w:rFonts w:ascii="Times New Roman" w:hAnsi="Times New Roman" w:cs="Times New Roman"/>
                <w:color w:val="000000"/>
                <w:kern w:val="0"/>
              </w:rPr>
              <w:t xml:space="preserve"> voda</w:t>
            </w:r>
            <w:r>
              <w:rPr>
                <w:rFonts w:ascii="Times New Roman" w:hAnsi="Times New Roman" w:cs="Times New Roman"/>
                <w:color w:val="000000"/>
                <w:kern w:val="0"/>
              </w:rPr>
              <w:tab/>
            </w:r>
            <w:r>
              <w:rPr>
                <w:rFonts w:ascii="Wingdings" w:hAnsi="Wingdings" w:cs="Wingdings"/>
                <w:color w:val="000000"/>
                <w:kern w:val="0"/>
              </w:rPr>
              <w:t>ý</w:t>
            </w:r>
            <w:r>
              <w:rPr>
                <w:rFonts w:ascii="Times New Roman" w:hAnsi="Times New Roman" w:cs="Times New Roman"/>
                <w:color w:val="000000"/>
                <w:kern w:val="0"/>
              </w:rPr>
              <w:t xml:space="preserve"> / </w:t>
            </w:r>
            <w:r>
              <w:rPr>
                <w:rFonts w:ascii="Wingdings" w:hAnsi="Wingdings" w:cs="Wingdings"/>
                <w:color w:val="000000"/>
                <w:kern w:val="0"/>
              </w:rPr>
              <w:t>¨</w:t>
            </w:r>
            <w:r>
              <w:rPr>
                <w:rFonts w:ascii="Times New Roman" w:hAnsi="Times New Roman" w:cs="Times New Roman"/>
                <w:color w:val="000000"/>
                <w:kern w:val="0"/>
              </w:rPr>
              <w:t xml:space="preserve"> kanalizace</w:t>
            </w:r>
            <w:r>
              <w:rPr>
                <w:rFonts w:ascii="Times New Roman" w:hAnsi="Times New Roman" w:cs="Times New Roman"/>
                <w:color w:val="000000"/>
                <w:kern w:val="0"/>
              </w:rPr>
              <w:tab/>
            </w:r>
            <w:r>
              <w:rPr>
                <w:rFonts w:ascii="Wingdings" w:hAnsi="Wingdings" w:cs="Wingdings"/>
                <w:color w:val="000000"/>
                <w:kern w:val="0"/>
              </w:rPr>
              <w:t>ý</w:t>
            </w:r>
            <w:r>
              <w:rPr>
                <w:rFonts w:ascii="Times New Roman" w:hAnsi="Times New Roman" w:cs="Times New Roman"/>
                <w:color w:val="000000"/>
                <w:kern w:val="0"/>
              </w:rPr>
              <w:t xml:space="preserve"> / </w:t>
            </w:r>
            <w:r>
              <w:rPr>
                <w:rFonts w:ascii="Wingdings" w:hAnsi="Wingdings" w:cs="Wingdings"/>
                <w:color w:val="000000"/>
                <w:kern w:val="0"/>
              </w:rPr>
              <w:t>¨</w:t>
            </w:r>
            <w:r>
              <w:rPr>
                <w:rFonts w:ascii="Times New Roman" w:hAnsi="Times New Roman" w:cs="Times New Roman"/>
                <w:color w:val="000000"/>
                <w:kern w:val="0"/>
              </w:rPr>
              <w:t xml:space="preserve"> plyn</w:t>
            </w:r>
          </w:p>
        </w:tc>
      </w:tr>
      <w:tr w:rsidR="00014FF1" w14:paraId="42C482A8" w14:textId="77777777">
        <w:tc>
          <w:tcPr>
            <w:tcW w:w="2078" w:type="dxa"/>
            <w:tcBorders>
              <w:top w:val="nil"/>
              <w:left w:val="nil"/>
              <w:bottom w:val="nil"/>
              <w:right w:val="nil"/>
            </w:tcBorders>
          </w:tcPr>
          <w:p w14:paraId="2FEB7534" w14:textId="77777777" w:rsidR="009E7F26" w:rsidRDefault="009E7F26">
            <w:pPr>
              <w:widowControl w:val="0"/>
              <w:tabs>
                <w:tab w:val="left" w:pos="900"/>
                <w:tab w:val="left" w:pos="2070"/>
                <w:tab w:val="left" w:pos="3510"/>
              </w:tabs>
              <w:autoSpaceDE w:val="0"/>
              <w:autoSpaceDN w:val="0"/>
              <w:adjustRightInd w:val="0"/>
              <w:spacing w:after="0" w:line="240" w:lineRule="auto"/>
              <w:ind w:left="300"/>
              <w:rPr>
                <w:rFonts w:ascii="Times New Roman" w:hAnsi="Times New Roman" w:cs="Times New Roman"/>
                <w:color w:val="000000"/>
                <w:kern w:val="0"/>
              </w:rPr>
            </w:pPr>
            <w:r>
              <w:rPr>
                <w:rFonts w:ascii="Times New Roman" w:hAnsi="Times New Roman" w:cs="Times New Roman"/>
                <w:color w:val="000000"/>
                <w:kern w:val="0"/>
              </w:rPr>
              <w:t xml:space="preserve">veř. / </w:t>
            </w:r>
            <w:proofErr w:type="spellStart"/>
            <w:r>
              <w:rPr>
                <w:rFonts w:ascii="Times New Roman" w:hAnsi="Times New Roman" w:cs="Times New Roman"/>
                <w:color w:val="000000"/>
                <w:kern w:val="0"/>
              </w:rPr>
              <w:t>vl</w:t>
            </w:r>
            <w:proofErr w:type="spellEnd"/>
            <w:r>
              <w:rPr>
                <w:rFonts w:ascii="Times New Roman" w:hAnsi="Times New Roman" w:cs="Times New Roman"/>
                <w:color w:val="000000"/>
                <w:kern w:val="0"/>
              </w:rPr>
              <w:t>.</w:t>
            </w:r>
          </w:p>
        </w:tc>
        <w:tc>
          <w:tcPr>
            <w:tcW w:w="7560" w:type="dxa"/>
            <w:tcBorders>
              <w:top w:val="nil"/>
              <w:left w:val="nil"/>
              <w:bottom w:val="nil"/>
              <w:right w:val="nil"/>
            </w:tcBorders>
          </w:tcPr>
          <w:p w14:paraId="76FC292C" w14:textId="77777777" w:rsidR="009E7F26" w:rsidRDefault="009E7F26">
            <w:pPr>
              <w:widowControl w:val="0"/>
              <w:tabs>
                <w:tab w:val="left" w:pos="1440"/>
                <w:tab w:val="left" w:pos="2880"/>
                <w:tab w:val="left" w:pos="3870"/>
                <w:tab w:val="left" w:pos="5670"/>
                <w:tab w:val="left" w:pos="7110"/>
              </w:tabs>
              <w:autoSpaceDE w:val="0"/>
              <w:autoSpaceDN w:val="0"/>
              <w:adjustRightInd w:val="0"/>
              <w:spacing w:after="0" w:line="240" w:lineRule="auto"/>
              <w:rPr>
                <w:rFonts w:ascii="Times New Roman" w:hAnsi="Times New Roman" w:cs="Times New Roman"/>
                <w:color w:val="000000"/>
                <w:kern w:val="0"/>
              </w:rPr>
            </w:pPr>
            <w:r>
              <w:rPr>
                <w:rFonts w:ascii="Wingdings" w:hAnsi="Wingdings" w:cs="Wingdings"/>
                <w:color w:val="000000"/>
                <w:kern w:val="0"/>
              </w:rPr>
              <w:t>ý</w:t>
            </w:r>
            <w:r>
              <w:rPr>
                <w:rFonts w:ascii="Times New Roman" w:hAnsi="Times New Roman" w:cs="Times New Roman"/>
                <w:color w:val="000000"/>
                <w:kern w:val="0"/>
              </w:rPr>
              <w:t xml:space="preserve"> / </w:t>
            </w:r>
            <w:r>
              <w:rPr>
                <w:rFonts w:ascii="Wingdings" w:hAnsi="Wingdings" w:cs="Wingdings"/>
                <w:color w:val="000000"/>
                <w:kern w:val="0"/>
              </w:rPr>
              <w:t>¨</w:t>
            </w:r>
            <w:r>
              <w:rPr>
                <w:rFonts w:ascii="Times New Roman" w:hAnsi="Times New Roman" w:cs="Times New Roman"/>
                <w:color w:val="000000"/>
                <w:kern w:val="0"/>
              </w:rPr>
              <w:t xml:space="preserve"> elektro</w:t>
            </w:r>
            <w:r>
              <w:rPr>
                <w:rFonts w:ascii="Times New Roman" w:hAnsi="Times New Roman" w:cs="Times New Roman"/>
                <w:color w:val="000000"/>
                <w:kern w:val="0"/>
              </w:rPr>
              <w:tab/>
            </w:r>
            <w:r>
              <w:rPr>
                <w:rFonts w:ascii="Wingdings" w:hAnsi="Wingdings" w:cs="Wingdings"/>
                <w:color w:val="000000"/>
                <w:kern w:val="0"/>
              </w:rPr>
              <w:t>¨</w:t>
            </w:r>
            <w:r>
              <w:rPr>
                <w:rFonts w:ascii="Times New Roman" w:hAnsi="Times New Roman" w:cs="Times New Roman"/>
                <w:color w:val="000000"/>
                <w:kern w:val="0"/>
              </w:rPr>
              <w:t xml:space="preserve"> telefon</w:t>
            </w:r>
            <w:r>
              <w:rPr>
                <w:rFonts w:ascii="Times New Roman" w:hAnsi="Times New Roman" w:cs="Times New Roman"/>
                <w:color w:val="000000"/>
                <w:kern w:val="0"/>
              </w:rPr>
              <w:tab/>
            </w:r>
            <w:r>
              <w:rPr>
                <w:rFonts w:ascii="Wingdings" w:hAnsi="Wingdings" w:cs="Wingdings"/>
                <w:color w:val="000000"/>
                <w:kern w:val="0"/>
              </w:rPr>
              <w:t>¨</w:t>
            </w:r>
            <w:r>
              <w:rPr>
                <w:rFonts w:ascii="Times New Roman" w:hAnsi="Times New Roman" w:cs="Times New Roman"/>
                <w:color w:val="000000"/>
                <w:kern w:val="0"/>
              </w:rPr>
              <w:t xml:space="preserve"> dálkové vytápění</w:t>
            </w:r>
          </w:p>
        </w:tc>
      </w:tr>
    </w:tbl>
    <w:p w14:paraId="07D542AC" w14:textId="77777777" w:rsidR="009E7F26" w:rsidRDefault="009E7F26">
      <w:pPr>
        <w:widowControl w:val="0"/>
        <w:tabs>
          <w:tab w:val="left" w:pos="4320"/>
          <w:tab w:val="left" w:pos="6030"/>
          <w:tab w:val="left" w:pos="7560"/>
        </w:tabs>
        <w:autoSpaceDE w:val="0"/>
        <w:autoSpaceDN w:val="0"/>
        <w:adjustRightInd w:val="0"/>
        <w:spacing w:after="0" w:line="240" w:lineRule="auto"/>
        <w:rPr>
          <w:rFonts w:ascii="Times New Roman" w:hAnsi="Times New Roman" w:cs="Times New Roman"/>
          <w:color w:val="000000"/>
          <w:kern w:val="0"/>
        </w:rPr>
      </w:pPr>
      <w:r>
        <w:rPr>
          <w:rFonts w:ascii="Times New Roman" w:hAnsi="Times New Roman" w:cs="Times New Roman"/>
          <w:color w:val="000000"/>
          <w:kern w:val="0"/>
        </w:rPr>
        <w:t>Dopravní dostupnost (do 10 minut pěšky):</w:t>
      </w:r>
      <w:r>
        <w:rPr>
          <w:rFonts w:ascii="Times New Roman" w:hAnsi="Times New Roman" w:cs="Times New Roman"/>
          <w:color w:val="000000"/>
          <w:kern w:val="0"/>
        </w:rPr>
        <w:tab/>
      </w:r>
      <w:r>
        <w:rPr>
          <w:rFonts w:ascii="Wingdings" w:hAnsi="Wingdings" w:cs="Wingdings"/>
          <w:color w:val="000000"/>
          <w:kern w:val="0"/>
        </w:rPr>
        <w:t>ý</w:t>
      </w:r>
      <w:r>
        <w:rPr>
          <w:rFonts w:ascii="Times New Roman" w:hAnsi="Times New Roman" w:cs="Times New Roman"/>
          <w:color w:val="000000"/>
          <w:kern w:val="0"/>
        </w:rPr>
        <w:t xml:space="preserve"> MHD</w:t>
      </w:r>
      <w:r>
        <w:rPr>
          <w:rFonts w:ascii="Times New Roman" w:hAnsi="Times New Roman" w:cs="Times New Roman"/>
          <w:color w:val="000000"/>
          <w:kern w:val="0"/>
        </w:rPr>
        <w:tab/>
      </w:r>
      <w:r>
        <w:rPr>
          <w:rFonts w:ascii="Wingdings" w:hAnsi="Wingdings" w:cs="Wingdings"/>
          <w:color w:val="000000"/>
          <w:kern w:val="0"/>
        </w:rPr>
        <w:t>¨</w:t>
      </w:r>
      <w:r>
        <w:rPr>
          <w:rFonts w:ascii="Times New Roman" w:hAnsi="Times New Roman" w:cs="Times New Roman"/>
          <w:color w:val="000000"/>
          <w:kern w:val="0"/>
        </w:rPr>
        <w:t xml:space="preserve"> železnice</w:t>
      </w:r>
      <w:r>
        <w:rPr>
          <w:rFonts w:ascii="Times New Roman" w:hAnsi="Times New Roman" w:cs="Times New Roman"/>
          <w:color w:val="000000"/>
          <w:kern w:val="0"/>
        </w:rPr>
        <w:tab/>
      </w:r>
      <w:r>
        <w:rPr>
          <w:rFonts w:ascii="Wingdings" w:hAnsi="Wingdings" w:cs="Wingdings"/>
          <w:color w:val="000000"/>
          <w:kern w:val="0"/>
        </w:rPr>
        <w:t>¨</w:t>
      </w:r>
      <w:r>
        <w:rPr>
          <w:rFonts w:ascii="Times New Roman" w:hAnsi="Times New Roman" w:cs="Times New Roman"/>
          <w:color w:val="000000"/>
          <w:kern w:val="0"/>
        </w:rPr>
        <w:t xml:space="preserve"> autobus</w:t>
      </w:r>
    </w:p>
    <w:p w14:paraId="1B6B7995" w14:textId="77777777" w:rsidR="009E7F26" w:rsidRDefault="009E7F26">
      <w:pPr>
        <w:widowControl w:val="0"/>
        <w:tabs>
          <w:tab w:val="left" w:pos="4320"/>
          <w:tab w:val="left" w:pos="6030"/>
          <w:tab w:val="left" w:pos="7560"/>
        </w:tabs>
        <w:autoSpaceDE w:val="0"/>
        <w:autoSpaceDN w:val="0"/>
        <w:adjustRightInd w:val="0"/>
        <w:spacing w:after="0" w:line="240" w:lineRule="auto"/>
        <w:rPr>
          <w:rFonts w:ascii="Times New Roman" w:hAnsi="Times New Roman" w:cs="Times New Roman"/>
          <w:color w:val="000000"/>
          <w:kern w:val="0"/>
        </w:rPr>
      </w:pPr>
      <w:r>
        <w:rPr>
          <w:rFonts w:ascii="Times New Roman" w:hAnsi="Times New Roman" w:cs="Times New Roman"/>
          <w:color w:val="000000"/>
          <w:kern w:val="0"/>
        </w:rPr>
        <w:t xml:space="preserve">Dopravní dostupnost (do 10 minut autem): </w:t>
      </w:r>
      <w:r>
        <w:rPr>
          <w:rFonts w:ascii="Times New Roman" w:hAnsi="Times New Roman" w:cs="Times New Roman"/>
          <w:color w:val="000000"/>
          <w:kern w:val="0"/>
        </w:rPr>
        <w:tab/>
      </w:r>
      <w:r>
        <w:rPr>
          <w:rFonts w:ascii="Wingdings" w:hAnsi="Wingdings" w:cs="Wingdings"/>
          <w:color w:val="000000"/>
          <w:kern w:val="0"/>
        </w:rPr>
        <w:t>ý</w:t>
      </w:r>
      <w:r>
        <w:rPr>
          <w:rFonts w:ascii="Times New Roman" w:hAnsi="Times New Roman" w:cs="Times New Roman"/>
          <w:color w:val="000000"/>
          <w:kern w:val="0"/>
        </w:rPr>
        <w:t xml:space="preserve"> dálnice/silnice I. tř. </w:t>
      </w:r>
      <w:r>
        <w:rPr>
          <w:rFonts w:ascii="Times New Roman" w:hAnsi="Times New Roman" w:cs="Times New Roman"/>
          <w:color w:val="000000"/>
          <w:kern w:val="0"/>
        </w:rPr>
        <w:tab/>
      </w:r>
      <w:r>
        <w:rPr>
          <w:rFonts w:ascii="Wingdings" w:hAnsi="Wingdings" w:cs="Wingdings"/>
          <w:color w:val="000000"/>
          <w:kern w:val="0"/>
        </w:rPr>
        <w:t>ý</w:t>
      </w:r>
      <w:r>
        <w:rPr>
          <w:rFonts w:ascii="Times New Roman" w:hAnsi="Times New Roman" w:cs="Times New Roman"/>
          <w:color w:val="000000"/>
          <w:kern w:val="0"/>
        </w:rPr>
        <w:t xml:space="preserve"> silnice II</w:t>
      </w:r>
      <w:proofErr w:type="gramStart"/>
      <w:r>
        <w:rPr>
          <w:rFonts w:ascii="Times New Roman" w:hAnsi="Times New Roman" w:cs="Times New Roman"/>
          <w:color w:val="000000"/>
          <w:kern w:val="0"/>
        </w:rPr>
        <w:t>.,</w:t>
      </w:r>
      <w:proofErr w:type="spellStart"/>
      <w:r>
        <w:rPr>
          <w:rFonts w:ascii="Times New Roman" w:hAnsi="Times New Roman" w:cs="Times New Roman"/>
          <w:color w:val="000000"/>
          <w:kern w:val="0"/>
        </w:rPr>
        <w:t>III.tř</w:t>
      </w:r>
      <w:proofErr w:type="spellEnd"/>
      <w:r>
        <w:rPr>
          <w:rFonts w:ascii="Times New Roman" w:hAnsi="Times New Roman" w:cs="Times New Roman"/>
          <w:color w:val="000000"/>
          <w:kern w:val="0"/>
        </w:rPr>
        <w:t>.</w:t>
      </w:r>
      <w:proofErr w:type="gramEnd"/>
      <w:r>
        <w:rPr>
          <w:rFonts w:ascii="Times New Roman" w:hAnsi="Times New Roman" w:cs="Times New Roman"/>
          <w:color w:val="000000"/>
          <w:kern w:val="0"/>
        </w:rPr>
        <w:t xml:space="preserve"> </w:t>
      </w:r>
    </w:p>
    <w:p w14:paraId="05240C58" w14:textId="77777777" w:rsidR="009E7F26" w:rsidRDefault="009E7F26">
      <w:pPr>
        <w:widowControl w:val="0"/>
        <w:tabs>
          <w:tab w:val="left" w:pos="4320"/>
          <w:tab w:val="left" w:pos="6030"/>
          <w:tab w:val="left" w:pos="7560"/>
        </w:tabs>
        <w:autoSpaceDE w:val="0"/>
        <w:autoSpaceDN w:val="0"/>
        <w:adjustRightInd w:val="0"/>
        <w:spacing w:after="0" w:line="240" w:lineRule="auto"/>
        <w:rPr>
          <w:rFonts w:ascii="Times New Roman" w:hAnsi="Times New Roman" w:cs="Times New Roman"/>
          <w:color w:val="000000"/>
          <w:kern w:val="0"/>
        </w:rPr>
      </w:pPr>
      <w:r>
        <w:rPr>
          <w:rFonts w:ascii="Times New Roman" w:hAnsi="Times New Roman" w:cs="Times New Roman"/>
          <w:color w:val="000000"/>
          <w:kern w:val="0"/>
        </w:rPr>
        <w:t>Poloha v obci:</w:t>
      </w:r>
      <w:r>
        <w:rPr>
          <w:rFonts w:ascii="Times New Roman" w:hAnsi="Times New Roman" w:cs="Times New Roman"/>
          <w:color w:val="000000"/>
          <w:kern w:val="0"/>
        </w:rPr>
        <w:tab/>
        <w:t xml:space="preserve">širší </w:t>
      </w:r>
      <w:proofErr w:type="gramStart"/>
      <w:r>
        <w:rPr>
          <w:rFonts w:ascii="Times New Roman" w:hAnsi="Times New Roman" w:cs="Times New Roman"/>
          <w:color w:val="000000"/>
          <w:kern w:val="0"/>
        </w:rPr>
        <w:t>centrum - zástavba</w:t>
      </w:r>
      <w:proofErr w:type="gramEnd"/>
      <w:r>
        <w:rPr>
          <w:rFonts w:ascii="Times New Roman" w:hAnsi="Times New Roman" w:cs="Times New Roman"/>
          <w:color w:val="000000"/>
          <w:kern w:val="0"/>
        </w:rPr>
        <w:t xml:space="preserve"> RD</w:t>
      </w:r>
    </w:p>
    <w:tbl>
      <w:tblPr>
        <w:tblW w:w="0" w:type="auto"/>
        <w:tblLayout w:type="fixed"/>
        <w:tblCellMar>
          <w:left w:w="0" w:type="dxa"/>
          <w:right w:w="0" w:type="dxa"/>
        </w:tblCellMar>
        <w:tblLook w:val="0000" w:firstRow="0" w:lastRow="0" w:firstColumn="0" w:lastColumn="0" w:noHBand="0" w:noVBand="0"/>
      </w:tblPr>
      <w:tblGrid>
        <w:gridCol w:w="2078"/>
        <w:gridCol w:w="7560"/>
      </w:tblGrid>
      <w:tr w:rsidR="00014FF1" w14:paraId="39950D36" w14:textId="77777777">
        <w:tc>
          <w:tcPr>
            <w:tcW w:w="2078" w:type="dxa"/>
            <w:tcBorders>
              <w:top w:val="nil"/>
              <w:left w:val="nil"/>
              <w:bottom w:val="nil"/>
              <w:right w:val="nil"/>
            </w:tcBorders>
          </w:tcPr>
          <w:p w14:paraId="52FA3CD2" w14:textId="77777777" w:rsidR="009E7F26" w:rsidRDefault="009E7F26">
            <w:pPr>
              <w:widowControl w:val="0"/>
              <w:tabs>
                <w:tab w:val="left" w:pos="3960"/>
              </w:tabs>
              <w:autoSpaceDE w:val="0"/>
              <w:autoSpaceDN w:val="0"/>
              <w:adjustRightInd w:val="0"/>
              <w:spacing w:after="0" w:line="240" w:lineRule="auto"/>
              <w:rPr>
                <w:rFonts w:ascii="Times New Roman" w:hAnsi="Times New Roman" w:cs="Times New Roman"/>
                <w:color w:val="000000"/>
                <w:kern w:val="0"/>
              </w:rPr>
            </w:pPr>
            <w:r>
              <w:rPr>
                <w:rFonts w:ascii="Times New Roman" w:hAnsi="Times New Roman" w:cs="Times New Roman"/>
                <w:color w:val="000000"/>
                <w:kern w:val="0"/>
              </w:rPr>
              <w:t>Přístup k pozemku</w:t>
            </w:r>
          </w:p>
        </w:tc>
        <w:tc>
          <w:tcPr>
            <w:tcW w:w="7560" w:type="dxa"/>
            <w:tcBorders>
              <w:top w:val="nil"/>
              <w:left w:val="nil"/>
              <w:bottom w:val="nil"/>
              <w:right w:val="nil"/>
            </w:tcBorders>
          </w:tcPr>
          <w:p w14:paraId="64FC2E9C" w14:textId="77777777" w:rsidR="009E7F26" w:rsidRDefault="009E7F26">
            <w:pPr>
              <w:widowControl w:val="0"/>
              <w:tabs>
                <w:tab w:val="left" w:pos="2880"/>
                <w:tab w:val="left" w:pos="4230"/>
              </w:tabs>
              <w:autoSpaceDE w:val="0"/>
              <w:autoSpaceDN w:val="0"/>
              <w:adjustRightInd w:val="0"/>
              <w:spacing w:after="0" w:line="240" w:lineRule="auto"/>
              <w:rPr>
                <w:rFonts w:ascii="Times New Roman" w:hAnsi="Times New Roman" w:cs="Times New Roman"/>
                <w:color w:val="000000"/>
                <w:kern w:val="0"/>
              </w:rPr>
            </w:pPr>
            <w:r>
              <w:rPr>
                <w:rFonts w:ascii="Wingdings" w:hAnsi="Wingdings" w:cs="Wingdings"/>
                <w:color w:val="000000"/>
                <w:kern w:val="0"/>
              </w:rPr>
              <w:t>ý</w:t>
            </w:r>
            <w:r>
              <w:rPr>
                <w:rFonts w:ascii="Times New Roman" w:hAnsi="Times New Roman" w:cs="Times New Roman"/>
                <w:color w:val="000000"/>
                <w:kern w:val="0"/>
              </w:rPr>
              <w:t xml:space="preserve"> zpevněná komunikace</w:t>
            </w:r>
            <w:r>
              <w:rPr>
                <w:rFonts w:ascii="Times New Roman" w:hAnsi="Times New Roman" w:cs="Times New Roman"/>
                <w:color w:val="000000"/>
                <w:kern w:val="0"/>
              </w:rPr>
              <w:tab/>
            </w:r>
            <w:r>
              <w:rPr>
                <w:rFonts w:ascii="Wingdings" w:hAnsi="Wingdings" w:cs="Wingdings"/>
                <w:color w:val="000000"/>
                <w:kern w:val="0"/>
              </w:rPr>
              <w:t>¨</w:t>
            </w:r>
            <w:r>
              <w:rPr>
                <w:rFonts w:ascii="Times New Roman" w:hAnsi="Times New Roman" w:cs="Times New Roman"/>
                <w:color w:val="000000"/>
                <w:kern w:val="0"/>
              </w:rPr>
              <w:t xml:space="preserve"> nezpevněná komunikace</w:t>
            </w:r>
          </w:p>
        </w:tc>
      </w:tr>
    </w:tbl>
    <w:p w14:paraId="262891BB" w14:textId="77777777" w:rsidR="009E7F26" w:rsidRDefault="009E7F26">
      <w:pPr>
        <w:widowControl w:val="0"/>
        <w:tabs>
          <w:tab w:val="left" w:pos="3960"/>
        </w:tabs>
        <w:autoSpaceDE w:val="0"/>
        <w:autoSpaceDN w:val="0"/>
        <w:adjustRightInd w:val="0"/>
        <w:spacing w:before="227" w:after="113" w:line="240" w:lineRule="auto"/>
        <w:rPr>
          <w:rFonts w:ascii="Calibri" w:hAnsi="Calibri" w:cs="Calibri"/>
          <w:b/>
          <w:bCs/>
          <w:color w:val="000000"/>
          <w:kern w:val="0"/>
          <w:sz w:val="28"/>
          <w:szCs w:val="28"/>
        </w:rPr>
      </w:pPr>
      <w:r>
        <w:rPr>
          <w:rFonts w:ascii="Calibri" w:hAnsi="Calibri" w:cs="Calibri"/>
          <w:b/>
          <w:bCs/>
          <w:color w:val="000000"/>
          <w:kern w:val="0"/>
          <w:sz w:val="28"/>
          <w:szCs w:val="28"/>
        </w:rPr>
        <w:t>Přístup přes pozemky</w:t>
      </w:r>
    </w:p>
    <w:tbl>
      <w:tblPr>
        <w:tblW w:w="0" w:type="auto"/>
        <w:tblLayout w:type="fixed"/>
        <w:tblCellMar>
          <w:left w:w="0" w:type="dxa"/>
          <w:right w:w="0" w:type="dxa"/>
        </w:tblCellMar>
        <w:tblLook w:val="0000" w:firstRow="0" w:lastRow="0" w:firstColumn="0" w:lastColumn="0" w:noHBand="0" w:noVBand="0"/>
      </w:tblPr>
      <w:tblGrid>
        <w:gridCol w:w="755"/>
        <w:gridCol w:w="1512"/>
        <w:gridCol w:w="7371"/>
      </w:tblGrid>
      <w:tr w:rsidR="00014FF1" w14:paraId="1433950D" w14:textId="77777777">
        <w:tc>
          <w:tcPr>
            <w:tcW w:w="2267" w:type="dxa"/>
            <w:gridSpan w:val="2"/>
            <w:tcBorders>
              <w:top w:val="nil"/>
              <w:left w:val="nil"/>
              <w:bottom w:val="nil"/>
              <w:right w:val="nil"/>
            </w:tcBorders>
          </w:tcPr>
          <w:p w14:paraId="7D6B86DA" w14:textId="77777777" w:rsidR="009E7F26" w:rsidRDefault="009E7F26">
            <w:pPr>
              <w:widowControl w:val="0"/>
              <w:tabs>
                <w:tab w:val="left" w:pos="3960"/>
              </w:tabs>
              <w:autoSpaceDE w:val="0"/>
              <w:autoSpaceDN w:val="0"/>
              <w:adjustRightInd w:val="0"/>
              <w:spacing w:after="0" w:line="240" w:lineRule="auto"/>
              <w:jc w:val="center"/>
              <w:rPr>
                <w:rFonts w:ascii="Times New Roman" w:hAnsi="Times New Roman" w:cs="Times New Roman"/>
                <w:color w:val="000000"/>
                <w:kern w:val="0"/>
              </w:rPr>
            </w:pPr>
            <w:proofErr w:type="spellStart"/>
            <w:r>
              <w:rPr>
                <w:rFonts w:ascii="Times New Roman" w:hAnsi="Times New Roman" w:cs="Times New Roman"/>
                <w:color w:val="000000"/>
                <w:kern w:val="0"/>
              </w:rPr>
              <w:t>parc</w:t>
            </w:r>
            <w:proofErr w:type="spellEnd"/>
            <w:r>
              <w:rPr>
                <w:rFonts w:ascii="Times New Roman" w:hAnsi="Times New Roman" w:cs="Times New Roman"/>
                <w:color w:val="000000"/>
                <w:kern w:val="0"/>
              </w:rPr>
              <w:t>. č. 3608/28</w:t>
            </w:r>
          </w:p>
        </w:tc>
        <w:tc>
          <w:tcPr>
            <w:tcW w:w="7371" w:type="dxa"/>
            <w:tcBorders>
              <w:top w:val="nil"/>
              <w:left w:val="nil"/>
              <w:bottom w:val="nil"/>
              <w:right w:val="nil"/>
            </w:tcBorders>
          </w:tcPr>
          <w:p w14:paraId="212143D2" w14:textId="77777777" w:rsidR="009E7F26" w:rsidRDefault="009E7F26">
            <w:pPr>
              <w:widowControl w:val="0"/>
              <w:autoSpaceDE w:val="0"/>
              <w:autoSpaceDN w:val="0"/>
              <w:adjustRightInd w:val="0"/>
              <w:spacing w:after="0" w:line="240" w:lineRule="auto"/>
              <w:ind w:left="30"/>
              <w:rPr>
                <w:rFonts w:ascii="Times New Roman" w:hAnsi="Times New Roman" w:cs="Times New Roman"/>
                <w:color w:val="000000"/>
                <w:kern w:val="0"/>
              </w:rPr>
            </w:pPr>
            <w:r>
              <w:rPr>
                <w:rFonts w:ascii="Times New Roman" w:hAnsi="Times New Roman" w:cs="Times New Roman"/>
                <w:color w:val="000000"/>
                <w:kern w:val="0"/>
              </w:rPr>
              <w:t>HLAVNÍ MĚSTO PRAHA, Mariánské náměstí 2/2, Staré Město, 11000 Praha 1</w:t>
            </w:r>
          </w:p>
        </w:tc>
      </w:tr>
      <w:tr w:rsidR="00014FF1" w14:paraId="43CC32C0" w14:textId="77777777">
        <w:trPr>
          <w:hidden/>
        </w:trPr>
        <w:tc>
          <w:tcPr>
            <w:tcW w:w="755" w:type="dxa"/>
            <w:tcBorders>
              <w:top w:val="nil"/>
              <w:left w:val="nil"/>
              <w:bottom w:val="nil"/>
              <w:right w:val="nil"/>
            </w:tcBorders>
          </w:tcPr>
          <w:p w14:paraId="19E9CB52" w14:textId="77777777" w:rsidR="009E7F26" w:rsidRDefault="009E7F26">
            <w:pPr>
              <w:widowControl w:val="0"/>
              <w:tabs>
                <w:tab w:val="left" w:pos="3960"/>
              </w:tabs>
              <w:autoSpaceDE w:val="0"/>
              <w:autoSpaceDN w:val="0"/>
              <w:adjustRightInd w:val="0"/>
              <w:spacing w:after="0" w:line="240" w:lineRule="auto"/>
              <w:rPr>
                <w:rFonts w:ascii="Times New Roman" w:hAnsi="Times New Roman" w:cs="Times New Roman"/>
                <w:vanish/>
                <w:color w:val="000000"/>
                <w:kern w:val="0"/>
                <w:sz w:val="4"/>
                <w:szCs w:val="4"/>
              </w:rPr>
            </w:pPr>
          </w:p>
        </w:tc>
        <w:tc>
          <w:tcPr>
            <w:tcW w:w="1512" w:type="dxa"/>
            <w:tcBorders>
              <w:top w:val="nil"/>
              <w:left w:val="nil"/>
              <w:bottom w:val="nil"/>
              <w:right w:val="nil"/>
            </w:tcBorders>
          </w:tcPr>
          <w:p w14:paraId="3929DA16" w14:textId="77777777" w:rsidR="009E7F26" w:rsidRDefault="009E7F26">
            <w:pPr>
              <w:widowControl w:val="0"/>
              <w:tabs>
                <w:tab w:val="left" w:pos="3960"/>
              </w:tabs>
              <w:autoSpaceDE w:val="0"/>
              <w:autoSpaceDN w:val="0"/>
              <w:adjustRightInd w:val="0"/>
              <w:spacing w:after="0" w:line="240" w:lineRule="auto"/>
              <w:rPr>
                <w:rFonts w:ascii="Times New Roman" w:hAnsi="Times New Roman" w:cs="Times New Roman"/>
                <w:color w:val="000000"/>
                <w:kern w:val="0"/>
                <w:sz w:val="4"/>
                <w:szCs w:val="4"/>
              </w:rPr>
            </w:pPr>
          </w:p>
        </w:tc>
        <w:tc>
          <w:tcPr>
            <w:tcW w:w="7371" w:type="dxa"/>
            <w:tcBorders>
              <w:top w:val="nil"/>
              <w:left w:val="nil"/>
              <w:bottom w:val="nil"/>
              <w:right w:val="nil"/>
            </w:tcBorders>
          </w:tcPr>
          <w:p w14:paraId="15A05AE8" w14:textId="77777777" w:rsidR="009E7F26" w:rsidRDefault="009E7F26">
            <w:pPr>
              <w:widowControl w:val="0"/>
              <w:autoSpaceDE w:val="0"/>
              <w:autoSpaceDN w:val="0"/>
              <w:adjustRightInd w:val="0"/>
              <w:spacing w:after="0" w:line="240" w:lineRule="auto"/>
              <w:rPr>
                <w:rFonts w:ascii="Times New Roman" w:hAnsi="Times New Roman" w:cs="Times New Roman"/>
                <w:color w:val="000000"/>
                <w:kern w:val="0"/>
                <w:sz w:val="4"/>
                <w:szCs w:val="4"/>
              </w:rPr>
            </w:pPr>
          </w:p>
        </w:tc>
      </w:tr>
    </w:tbl>
    <w:p w14:paraId="6038BF22" w14:textId="77777777" w:rsidR="009E7F26" w:rsidRDefault="009E7F26">
      <w:pPr>
        <w:widowControl w:val="0"/>
        <w:tabs>
          <w:tab w:val="left" w:pos="5490"/>
        </w:tabs>
        <w:autoSpaceDE w:val="0"/>
        <w:autoSpaceDN w:val="0"/>
        <w:adjustRightInd w:val="0"/>
        <w:spacing w:before="227" w:after="57" w:line="240" w:lineRule="atLeast"/>
        <w:rPr>
          <w:rFonts w:ascii="Calibri" w:hAnsi="Calibri" w:cs="Calibri"/>
          <w:b/>
          <w:bCs/>
          <w:color w:val="000000"/>
          <w:kern w:val="0"/>
          <w:sz w:val="28"/>
          <w:szCs w:val="28"/>
        </w:rPr>
      </w:pPr>
    </w:p>
    <w:p w14:paraId="0BC3B9A2" w14:textId="7C097542" w:rsidR="009E7F26" w:rsidRDefault="009E7F26">
      <w:pPr>
        <w:widowControl w:val="0"/>
        <w:tabs>
          <w:tab w:val="left" w:pos="5490"/>
        </w:tabs>
        <w:autoSpaceDE w:val="0"/>
        <w:autoSpaceDN w:val="0"/>
        <w:adjustRightInd w:val="0"/>
        <w:spacing w:before="227" w:after="57" w:line="240" w:lineRule="atLeast"/>
        <w:rPr>
          <w:rFonts w:ascii="Calibri" w:hAnsi="Calibri" w:cs="Calibri"/>
          <w:b/>
          <w:bCs/>
          <w:color w:val="000000"/>
          <w:kern w:val="0"/>
          <w:sz w:val="28"/>
          <w:szCs w:val="28"/>
        </w:rPr>
      </w:pPr>
      <w:r>
        <w:rPr>
          <w:rFonts w:ascii="Calibri" w:hAnsi="Calibri" w:cs="Calibri"/>
          <w:b/>
          <w:bCs/>
          <w:color w:val="000000"/>
          <w:kern w:val="0"/>
          <w:sz w:val="28"/>
          <w:szCs w:val="28"/>
        </w:rPr>
        <w:br w:type="page"/>
      </w:r>
      <w:r>
        <w:rPr>
          <w:rFonts w:ascii="Calibri" w:hAnsi="Calibri" w:cs="Calibri"/>
          <w:b/>
          <w:bCs/>
          <w:color w:val="000000"/>
          <w:kern w:val="0"/>
          <w:sz w:val="28"/>
          <w:szCs w:val="28"/>
        </w:rPr>
        <w:lastRenderedPageBreak/>
        <w:t>Celkový popis nemovité věci</w:t>
      </w:r>
    </w:p>
    <w:p w14:paraId="6EB53312" w14:textId="77777777" w:rsidR="009E7F26" w:rsidRDefault="009E7F26">
      <w:pPr>
        <w:widowControl w:val="0"/>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 xml:space="preserve">Jedná se o řadový, vnitřní, přízemní patrový dům se dvěma nadzemními podlažími a volným půdním prostorem (výška stropu 3,23 m). Budova je pravděpodobně založena na základových pasech. Konstrukce budovy je zděná a její </w:t>
      </w:r>
      <w:proofErr w:type="gramStart"/>
      <w:r>
        <w:rPr>
          <w:rFonts w:ascii="Times New Roman" w:hAnsi="Times New Roman" w:cs="Times New Roman"/>
          <w:color w:val="000000"/>
          <w:kern w:val="0"/>
        </w:rPr>
        <w:t>stavebně - technický</w:t>
      </w:r>
      <w:proofErr w:type="gramEnd"/>
      <w:r>
        <w:rPr>
          <w:rFonts w:ascii="Times New Roman" w:hAnsi="Times New Roman" w:cs="Times New Roman"/>
          <w:color w:val="000000"/>
          <w:kern w:val="0"/>
        </w:rPr>
        <w:t xml:space="preserve"> stav je odpovídající špatné údržbě. Fasáda domu je zateplená. Dům je podsklepený (nebyl umožněn přístup do všech prostor). Střecha budovy je sedlová s krytinou z tašek. Na střeše jsou žlaby se svody. Klempířské konstrukce jsou z pozinkovaného plechu. Střecha domu je opatřena komínem a bleskosvod. Okna domu jsou dřevěná zdvojená a plastová. Okna jsou opatřena parapety. Část oken v přízemí je s mřížemi. Vchodové dveře domu jsou plastové částečně prosklené. K domu patří oplocená zahrada. Oplocení je drátěné. Přístup k nemovité věci je po místní zpevněné komunikaci s chodníkem.</w:t>
      </w:r>
    </w:p>
    <w:p w14:paraId="387534B9" w14:textId="77777777" w:rsidR="009E7F26" w:rsidRDefault="009E7F26">
      <w:pPr>
        <w:widowControl w:val="0"/>
        <w:autoSpaceDE w:val="0"/>
        <w:autoSpaceDN w:val="0"/>
        <w:adjustRightInd w:val="0"/>
        <w:spacing w:after="0" w:line="240" w:lineRule="auto"/>
        <w:jc w:val="both"/>
        <w:rPr>
          <w:rFonts w:ascii="Times New Roman" w:hAnsi="Times New Roman" w:cs="Times New Roman"/>
          <w:color w:val="000000"/>
          <w:kern w:val="0"/>
        </w:rPr>
      </w:pPr>
    </w:p>
    <w:p w14:paraId="0374685D" w14:textId="77777777" w:rsidR="009E7F26" w:rsidRDefault="009E7F26">
      <w:pPr>
        <w:widowControl w:val="0"/>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V 1. NP domu s výškou stropu 2,74 m se nachází kuchyň (10,53 m</w:t>
      </w:r>
      <w:r>
        <w:rPr>
          <w:rFonts w:ascii="Times New Roman" w:hAnsi="Times New Roman" w:cs="Times New Roman"/>
          <w:color w:val="000000"/>
          <w:kern w:val="0"/>
          <w:vertAlign w:val="superscript"/>
        </w:rPr>
        <w:t>2</w:t>
      </w:r>
      <w:r>
        <w:rPr>
          <w:rFonts w:ascii="Times New Roman" w:hAnsi="Times New Roman" w:cs="Times New Roman"/>
          <w:color w:val="000000"/>
          <w:kern w:val="0"/>
        </w:rPr>
        <w:t>), obývací pokoj (24,34 m</w:t>
      </w:r>
      <w:r>
        <w:rPr>
          <w:rFonts w:ascii="Times New Roman" w:hAnsi="Times New Roman" w:cs="Times New Roman"/>
          <w:color w:val="000000"/>
          <w:kern w:val="0"/>
          <w:vertAlign w:val="superscript"/>
        </w:rPr>
        <w:t>2</w:t>
      </w:r>
      <w:r>
        <w:rPr>
          <w:rFonts w:ascii="Times New Roman" w:hAnsi="Times New Roman" w:cs="Times New Roman"/>
          <w:color w:val="000000"/>
          <w:kern w:val="0"/>
        </w:rPr>
        <w:t>), spíž (1,17 m</w:t>
      </w:r>
      <w:r>
        <w:rPr>
          <w:rFonts w:ascii="Times New Roman" w:hAnsi="Times New Roman" w:cs="Times New Roman"/>
          <w:color w:val="000000"/>
          <w:kern w:val="0"/>
          <w:vertAlign w:val="superscript"/>
        </w:rPr>
        <w:t>2</w:t>
      </w:r>
      <w:r>
        <w:rPr>
          <w:rFonts w:ascii="Times New Roman" w:hAnsi="Times New Roman" w:cs="Times New Roman"/>
          <w:color w:val="000000"/>
          <w:kern w:val="0"/>
        </w:rPr>
        <w:t>), WC (0,99 m</w:t>
      </w:r>
      <w:r>
        <w:rPr>
          <w:rFonts w:ascii="Times New Roman" w:hAnsi="Times New Roman" w:cs="Times New Roman"/>
          <w:color w:val="000000"/>
          <w:kern w:val="0"/>
          <w:vertAlign w:val="superscript"/>
        </w:rPr>
        <w:t>2</w:t>
      </w:r>
      <w:r>
        <w:rPr>
          <w:rFonts w:ascii="Times New Roman" w:hAnsi="Times New Roman" w:cs="Times New Roman"/>
          <w:color w:val="000000"/>
          <w:kern w:val="0"/>
        </w:rPr>
        <w:t>), sprchový kout (1,82 m</w:t>
      </w:r>
      <w:r>
        <w:rPr>
          <w:rFonts w:ascii="Times New Roman" w:hAnsi="Times New Roman" w:cs="Times New Roman"/>
          <w:color w:val="000000"/>
          <w:kern w:val="0"/>
          <w:vertAlign w:val="superscript"/>
        </w:rPr>
        <w:t>2</w:t>
      </w:r>
      <w:r>
        <w:rPr>
          <w:rFonts w:ascii="Times New Roman" w:hAnsi="Times New Roman" w:cs="Times New Roman"/>
          <w:color w:val="000000"/>
          <w:kern w:val="0"/>
        </w:rPr>
        <w:t>), chodba (5,60 m</w:t>
      </w:r>
      <w:r>
        <w:rPr>
          <w:rFonts w:ascii="Times New Roman" w:hAnsi="Times New Roman" w:cs="Times New Roman"/>
          <w:color w:val="000000"/>
          <w:kern w:val="0"/>
          <w:vertAlign w:val="superscript"/>
        </w:rPr>
        <w:t>2</w:t>
      </w:r>
      <w:r>
        <w:rPr>
          <w:rFonts w:ascii="Times New Roman" w:hAnsi="Times New Roman" w:cs="Times New Roman"/>
          <w:color w:val="000000"/>
          <w:kern w:val="0"/>
        </w:rPr>
        <w:t>), předsíň (3,94 m</w:t>
      </w:r>
      <w:r>
        <w:rPr>
          <w:rFonts w:ascii="Times New Roman" w:hAnsi="Times New Roman" w:cs="Times New Roman"/>
          <w:color w:val="000000"/>
          <w:kern w:val="0"/>
          <w:vertAlign w:val="superscript"/>
        </w:rPr>
        <w:t>2</w:t>
      </w:r>
      <w:r>
        <w:rPr>
          <w:rFonts w:ascii="Times New Roman" w:hAnsi="Times New Roman" w:cs="Times New Roman"/>
          <w:color w:val="000000"/>
          <w:kern w:val="0"/>
        </w:rPr>
        <w:t>), chodba (1,64 m</w:t>
      </w:r>
      <w:r>
        <w:rPr>
          <w:rFonts w:ascii="Times New Roman" w:hAnsi="Times New Roman" w:cs="Times New Roman"/>
          <w:color w:val="000000"/>
          <w:kern w:val="0"/>
          <w:vertAlign w:val="superscript"/>
        </w:rPr>
        <w:t>2</w:t>
      </w:r>
      <w:r>
        <w:rPr>
          <w:rFonts w:ascii="Times New Roman" w:hAnsi="Times New Roman" w:cs="Times New Roman"/>
          <w:color w:val="000000"/>
          <w:kern w:val="0"/>
        </w:rPr>
        <w:t>) a předsíň (7,18 m</w:t>
      </w:r>
      <w:r>
        <w:rPr>
          <w:rFonts w:ascii="Times New Roman" w:hAnsi="Times New Roman" w:cs="Times New Roman"/>
          <w:color w:val="000000"/>
          <w:kern w:val="0"/>
          <w:vertAlign w:val="superscript"/>
        </w:rPr>
        <w:t>2</w:t>
      </w:r>
      <w:r>
        <w:rPr>
          <w:rFonts w:ascii="Times New Roman" w:hAnsi="Times New Roman" w:cs="Times New Roman"/>
          <w:color w:val="000000"/>
          <w:kern w:val="0"/>
        </w:rPr>
        <w:t>).</w:t>
      </w:r>
    </w:p>
    <w:p w14:paraId="23D47262" w14:textId="77777777" w:rsidR="009E7F26" w:rsidRDefault="009E7F26">
      <w:pPr>
        <w:widowControl w:val="0"/>
        <w:autoSpaceDE w:val="0"/>
        <w:autoSpaceDN w:val="0"/>
        <w:adjustRightInd w:val="0"/>
        <w:spacing w:after="0" w:line="240" w:lineRule="auto"/>
        <w:jc w:val="both"/>
        <w:rPr>
          <w:rFonts w:ascii="Times New Roman" w:hAnsi="Times New Roman" w:cs="Times New Roman"/>
          <w:color w:val="000000"/>
          <w:kern w:val="0"/>
        </w:rPr>
      </w:pPr>
    </w:p>
    <w:p w14:paraId="2834CEBA" w14:textId="77777777" w:rsidR="009E7F26" w:rsidRDefault="009E7F26">
      <w:pPr>
        <w:widowControl w:val="0"/>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Ve 2. NP domu s výškou stropu 2,78 m je chodba (5,09 m</w:t>
      </w:r>
      <w:r>
        <w:rPr>
          <w:rFonts w:ascii="Times New Roman" w:hAnsi="Times New Roman" w:cs="Times New Roman"/>
          <w:color w:val="000000"/>
          <w:kern w:val="0"/>
          <w:vertAlign w:val="superscript"/>
        </w:rPr>
        <w:t>2</w:t>
      </w:r>
      <w:r>
        <w:rPr>
          <w:rFonts w:ascii="Times New Roman" w:hAnsi="Times New Roman" w:cs="Times New Roman"/>
          <w:color w:val="000000"/>
          <w:kern w:val="0"/>
        </w:rPr>
        <w:t>), schodiště (5,17 m</w:t>
      </w:r>
      <w:r>
        <w:rPr>
          <w:rFonts w:ascii="Times New Roman" w:hAnsi="Times New Roman" w:cs="Times New Roman"/>
          <w:color w:val="000000"/>
          <w:kern w:val="0"/>
          <w:vertAlign w:val="superscript"/>
        </w:rPr>
        <w:t>2</w:t>
      </w:r>
      <w:r>
        <w:rPr>
          <w:rFonts w:ascii="Times New Roman" w:hAnsi="Times New Roman" w:cs="Times New Roman"/>
          <w:color w:val="000000"/>
          <w:kern w:val="0"/>
        </w:rPr>
        <w:t>), pokoj (12,75 m</w:t>
      </w:r>
      <w:r>
        <w:rPr>
          <w:rFonts w:ascii="Times New Roman" w:hAnsi="Times New Roman" w:cs="Times New Roman"/>
          <w:color w:val="000000"/>
          <w:kern w:val="0"/>
          <w:vertAlign w:val="superscript"/>
        </w:rPr>
        <w:t>2</w:t>
      </w:r>
      <w:r>
        <w:rPr>
          <w:rFonts w:ascii="Times New Roman" w:hAnsi="Times New Roman" w:cs="Times New Roman"/>
          <w:color w:val="000000"/>
          <w:kern w:val="0"/>
        </w:rPr>
        <w:t>), pokoj (15,89 m</w:t>
      </w:r>
      <w:r>
        <w:rPr>
          <w:rFonts w:ascii="Times New Roman" w:hAnsi="Times New Roman" w:cs="Times New Roman"/>
          <w:color w:val="000000"/>
          <w:kern w:val="0"/>
          <w:vertAlign w:val="superscript"/>
        </w:rPr>
        <w:t>2</w:t>
      </w:r>
      <w:r>
        <w:rPr>
          <w:rFonts w:ascii="Times New Roman" w:hAnsi="Times New Roman" w:cs="Times New Roman"/>
          <w:color w:val="000000"/>
          <w:kern w:val="0"/>
        </w:rPr>
        <w:t>), pokoj (8,54 m</w:t>
      </w:r>
      <w:r>
        <w:rPr>
          <w:rFonts w:ascii="Times New Roman" w:hAnsi="Times New Roman" w:cs="Times New Roman"/>
          <w:color w:val="000000"/>
          <w:kern w:val="0"/>
          <w:vertAlign w:val="superscript"/>
        </w:rPr>
        <w:t>2</w:t>
      </w:r>
      <w:r>
        <w:rPr>
          <w:rFonts w:ascii="Times New Roman" w:hAnsi="Times New Roman" w:cs="Times New Roman"/>
          <w:color w:val="000000"/>
          <w:kern w:val="0"/>
        </w:rPr>
        <w:t>) a koupelna (4,26 m</w:t>
      </w:r>
      <w:r>
        <w:rPr>
          <w:rFonts w:ascii="Times New Roman" w:hAnsi="Times New Roman" w:cs="Times New Roman"/>
          <w:color w:val="000000"/>
          <w:kern w:val="0"/>
          <w:vertAlign w:val="superscript"/>
        </w:rPr>
        <w:t>2</w:t>
      </w:r>
      <w:r>
        <w:rPr>
          <w:rFonts w:ascii="Times New Roman" w:hAnsi="Times New Roman" w:cs="Times New Roman"/>
          <w:color w:val="000000"/>
          <w:kern w:val="0"/>
        </w:rPr>
        <w:t>).</w:t>
      </w:r>
    </w:p>
    <w:p w14:paraId="0CEB8719" w14:textId="77777777" w:rsidR="009E7F26" w:rsidRDefault="009E7F26">
      <w:pPr>
        <w:widowControl w:val="0"/>
        <w:autoSpaceDE w:val="0"/>
        <w:autoSpaceDN w:val="0"/>
        <w:adjustRightInd w:val="0"/>
        <w:spacing w:after="0" w:line="240" w:lineRule="auto"/>
        <w:jc w:val="both"/>
        <w:rPr>
          <w:rFonts w:ascii="Times New Roman" w:hAnsi="Times New Roman" w:cs="Times New Roman"/>
          <w:color w:val="000000"/>
          <w:kern w:val="0"/>
        </w:rPr>
      </w:pPr>
    </w:p>
    <w:p w14:paraId="42AA6F2C" w14:textId="77777777" w:rsidR="009E7F26" w:rsidRDefault="009E7F26">
      <w:pPr>
        <w:widowControl w:val="0"/>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 xml:space="preserve">Vnitřní dveře domu jsou dřevěné plné a dřevěné prosklené. Koupelna ve 2. NP je se sprchovým koutem a s WC. Druhé WC je samostatně. Podlahy jsou pokryté PVC, keramickou dlažbou, prkny a parkety. Obklady jsou keramické. Jedná se o bývalý důstojnický dům. Dům prošel částečnou rekonstrukcí (koupelna 2. NP - 3 roky, sprchový kout a WC 1. NP - 10 let; 15 </w:t>
      </w:r>
      <w:proofErr w:type="gramStart"/>
      <w:r>
        <w:rPr>
          <w:rFonts w:ascii="Times New Roman" w:hAnsi="Times New Roman" w:cs="Times New Roman"/>
          <w:color w:val="000000"/>
          <w:kern w:val="0"/>
        </w:rPr>
        <w:t>let - střecha</w:t>
      </w:r>
      <w:proofErr w:type="gramEnd"/>
      <w:r>
        <w:rPr>
          <w:rFonts w:ascii="Times New Roman" w:hAnsi="Times New Roman" w:cs="Times New Roman"/>
          <w:color w:val="000000"/>
          <w:kern w:val="0"/>
        </w:rPr>
        <w:t>, zateplení a okna). Část omítek opadává a je zde vlhkost. Vnitřek domu je ve špatném stavu, určený ke kompletní rekonstrukci.</w:t>
      </w:r>
    </w:p>
    <w:p w14:paraId="1F77C174" w14:textId="77777777" w:rsidR="009E7F26" w:rsidRDefault="009E7F26">
      <w:pPr>
        <w:widowControl w:val="0"/>
        <w:autoSpaceDE w:val="0"/>
        <w:autoSpaceDN w:val="0"/>
        <w:adjustRightInd w:val="0"/>
        <w:spacing w:after="0" w:line="240" w:lineRule="auto"/>
        <w:jc w:val="both"/>
        <w:rPr>
          <w:rFonts w:ascii="Times New Roman" w:hAnsi="Times New Roman" w:cs="Times New Roman"/>
          <w:color w:val="000000"/>
          <w:kern w:val="0"/>
        </w:rPr>
      </w:pPr>
    </w:p>
    <w:p w14:paraId="50454A25" w14:textId="77777777" w:rsidR="009E7F26" w:rsidRDefault="009E7F26">
      <w:pPr>
        <w:widowControl w:val="0"/>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Nájemní smlouvy nebyly zjištěny. Věcná břemena nebyla zjištěna.</w:t>
      </w:r>
    </w:p>
    <w:p w14:paraId="0D3A4077" w14:textId="77777777" w:rsidR="009E7F26" w:rsidRDefault="009E7F26">
      <w:pPr>
        <w:widowControl w:val="0"/>
        <w:autoSpaceDE w:val="0"/>
        <w:autoSpaceDN w:val="0"/>
        <w:adjustRightInd w:val="0"/>
        <w:spacing w:after="0" w:line="240" w:lineRule="auto"/>
        <w:jc w:val="both"/>
        <w:rPr>
          <w:rFonts w:ascii="Times New Roman" w:hAnsi="Times New Roman" w:cs="Times New Roman"/>
          <w:color w:val="000000"/>
          <w:kern w:val="0"/>
        </w:rPr>
      </w:pPr>
    </w:p>
    <w:p w14:paraId="0EC7D29A" w14:textId="77777777" w:rsidR="009E7F26" w:rsidRDefault="009E7F26">
      <w:pPr>
        <w:widowControl w:val="0"/>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 xml:space="preserve">Z inženýrských sítí je nemovitá věc napojena na přípojku elektřiny, vodovodu, kanalizace a plynovodu. Přípojky nebylo možné ověřit. Vytápění domu je ústřední plynovým kotlem s rozvody do radiátorů. Ohřev teplé vody zajišťuje plynový kotel či bojler. </w:t>
      </w:r>
    </w:p>
    <w:p w14:paraId="22E7085B" w14:textId="77777777" w:rsidR="009E7F26" w:rsidRDefault="009E7F26">
      <w:pPr>
        <w:widowControl w:val="0"/>
        <w:autoSpaceDE w:val="0"/>
        <w:autoSpaceDN w:val="0"/>
        <w:adjustRightInd w:val="0"/>
        <w:spacing w:after="0" w:line="240" w:lineRule="auto"/>
        <w:jc w:val="both"/>
        <w:rPr>
          <w:rFonts w:ascii="Times New Roman" w:hAnsi="Times New Roman" w:cs="Times New Roman"/>
          <w:color w:val="000000"/>
          <w:kern w:val="0"/>
        </w:rPr>
      </w:pPr>
    </w:p>
    <w:p w14:paraId="14385D8F" w14:textId="77777777" w:rsidR="009E7F26" w:rsidRDefault="009E7F26">
      <w:pPr>
        <w:widowControl w:val="0"/>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 xml:space="preserve">Na pozemku </w:t>
      </w:r>
      <w:proofErr w:type="spellStart"/>
      <w:r>
        <w:rPr>
          <w:rFonts w:ascii="Times New Roman" w:hAnsi="Times New Roman" w:cs="Times New Roman"/>
          <w:color w:val="000000"/>
          <w:kern w:val="0"/>
        </w:rPr>
        <w:t>parc</w:t>
      </w:r>
      <w:proofErr w:type="spellEnd"/>
      <w:r>
        <w:rPr>
          <w:rFonts w:ascii="Times New Roman" w:hAnsi="Times New Roman" w:cs="Times New Roman"/>
          <w:color w:val="000000"/>
          <w:kern w:val="0"/>
        </w:rPr>
        <w:t>. č. 3608/7 stojí stavba rodinného domu č.p. 1561. Pozemek je v katastru nemovitostí veden jako zastavěná plocha a nádvoří o celkové výměře 128 m</w:t>
      </w:r>
      <w:r>
        <w:rPr>
          <w:rFonts w:ascii="Times New Roman" w:hAnsi="Times New Roman" w:cs="Times New Roman"/>
          <w:color w:val="000000"/>
          <w:kern w:val="0"/>
          <w:vertAlign w:val="superscript"/>
        </w:rPr>
        <w:t>2</w:t>
      </w:r>
      <w:r>
        <w:rPr>
          <w:rFonts w:ascii="Times New Roman" w:hAnsi="Times New Roman" w:cs="Times New Roman"/>
          <w:color w:val="000000"/>
          <w:kern w:val="0"/>
        </w:rPr>
        <w:t xml:space="preserve">. Pozemek </w:t>
      </w:r>
      <w:proofErr w:type="spellStart"/>
      <w:r>
        <w:rPr>
          <w:rFonts w:ascii="Times New Roman" w:hAnsi="Times New Roman" w:cs="Times New Roman"/>
          <w:color w:val="000000"/>
          <w:kern w:val="0"/>
        </w:rPr>
        <w:t>parc</w:t>
      </w:r>
      <w:proofErr w:type="spellEnd"/>
      <w:r>
        <w:rPr>
          <w:rFonts w:ascii="Times New Roman" w:hAnsi="Times New Roman" w:cs="Times New Roman"/>
          <w:color w:val="000000"/>
          <w:kern w:val="0"/>
        </w:rPr>
        <w:t xml:space="preserve">. č. 3608/34 navazuje na stavební pozemek </w:t>
      </w:r>
      <w:proofErr w:type="spellStart"/>
      <w:r>
        <w:rPr>
          <w:rFonts w:ascii="Times New Roman" w:hAnsi="Times New Roman" w:cs="Times New Roman"/>
          <w:color w:val="000000"/>
          <w:kern w:val="0"/>
        </w:rPr>
        <w:t>parc</w:t>
      </w:r>
      <w:proofErr w:type="spellEnd"/>
      <w:r>
        <w:rPr>
          <w:rFonts w:ascii="Times New Roman" w:hAnsi="Times New Roman" w:cs="Times New Roman"/>
          <w:color w:val="000000"/>
          <w:kern w:val="0"/>
        </w:rPr>
        <w:t>. č. 3608/7 a tvoří s ním jeden funkční celek. V katastru nemovitostí je veden jako zahrada o celkové výměře 167 m</w:t>
      </w:r>
      <w:r>
        <w:rPr>
          <w:rFonts w:ascii="Times New Roman" w:hAnsi="Times New Roman" w:cs="Times New Roman"/>
          <w:color w:val="000000"/>
          <w:kern w:val="0"/>
          <w:vertAlign w:val="superscript"/>
        </w:rPr>
        <w:t>2</w:t>
      </w:r>
      <w:r>
        <w:rPr>
          <w:rFonts w:ascii="Times New Roman" w:hAnsi="Times New Roman" w:cs="Times New Roman"/>
          <w:color w:val="000000"/>
          <w:kern w:val="0"/>
        </w:rPr>
        <w:t xml:space="preserve">. Pozemky jsou rovinaté, travnaté a neudržované. Pozemky jsou oploceny drátěným plotem. Na pozemcích se nachází zpevněné plochy a porosty. Pozemky jsou přístupné přes pozemek </w:t>
      </w:r>
      <w:proofErr w:type="spellStart"/>
      <w:r>
        <w:rPr>
          <w:rFonts w:ascii="Times New Roman" w:hAnsi="Times New Roman" w:cs="Times New Roman"/>
          <w:color w:val="000000"/>
          <w:kern w:val="0"/>
        </w:rPr>
        <w:t>parc</w:t>
      </w:r>
      <w:proofErr w:type="spellEnd"/>
      <w:r>
        <w:rPr>
          <w:rFonts w:ascii="Times New Roman" w:hAnsi="Times New Roman" w:cs="Times New Roman"/>
          <w:color w:val="000000"/>
          <w:kern w:val="0"/>
        </w:rPr>
        <w:t>. č. 3608/28 ve vlastnickém právu hlavního města Praha.</w:t>
      </w:r>
    </w:p>
    <w:p w14:paraId="5169E9E6" w14:textId="77777777" w:rsidR="009E7F26" w:rsidRDefault="009E7F26">
      <w:pPr>
        <w:widowControl w:val="0"/>
        <w:autoSpaceDE w:val="0"/>
        <w:autoSpaceDN w:val="0"/>
        <w:adjustRightInd w:val="0"/>
        <w:spacing w:after="0" w:line="240" w:lineRule="auto"/>
        <w:jc w:val="both"/>
        <w:rPr>
          <w:rFonts w:ascii="Times New Roman" w:hAnsi="Times New Roman" w:cs="Times New Roman"/>
          <w:color w:val="000000"/>
          <w:kern w:val="0"/>
        </w:rPr>
      </w:pPr>
    </w:p>
    <w:p w14:paraId="673F0A2C" w14:textId="77777777" w:rsidR="009E7F26" w:rsidRDefault="009E7F26">
      <w:pPr>
        <w:widowControl w:val="0"/>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Součástí nemovité věci jsou IS, zpevněné plochy a porosty. Tyto skutečnosti jsou zohledněny v celkové obvyklé ceně.</w:t>
      </w:r>
    </w:p>
    <w:p w14:paraId="78763038" w14:textId="77777777" w:rsidR="009E7F26" w:rsidRDefault="009E7F26">
      <w:pPr>
        <w:widowControl w:val="0"/>
        <w:autoSpaceDE w:val="0"/>
        <w:autoSpaceDN w:val="0"/>
        <w:adjustRightInd w:val="0"/>
        <w:spacing w:after="0" w:line="240" w:lineRule="auto"/>
        <w:jc w:val="both"/>
        <w:rPr>
          <w:rFonts w:ascii="Times New Roman" w:hAnsi="Times New Roman" w:cs="Times New Roman"/>
          <w:color w:val="000000"/>
          <w:kern w:val="0"/>
        </w:rPr>
      </w:pPr>
    </w:p>
    <w:p w14:paraId="6924C64F" w14:textId="77777777" w:rsidR="009E7F26" w:rsidRDefault="009E7F26">
      <w:pPr>
        <w:widowControl w:val="0"/>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Příslušenstvím nemovité věci je oplocení. Tyto skutečnosti jsou zohledněny v celkové obvyklé ceně.</w:t>
      </w:r>
    </w:p>
    <w:p w14:paraId="42D8A92E" w14:textId="77777777" w:rsidR="009E7F26" w:rsidRDefault="009E7F26">
      <w:pPr>
        <w:widowControl w:val="0"/>
        <w:autoSpaceDE w:val="0"/>
        <w:autoSpaceDN w:val="0"/>
        <w:adjustRightInd w:val="0"/>
        <w:spacing w:after="0" w:line="240" w:lineRule="auto"/>
        <w:jc w:val="both"/>
        <w:rPr>
          <w:rFonts w:ascii="Times New Roman" w:hAnsi="Times New Roman" w:cs="Times New Roman"/>
          <w:color w:val="000000"/>
          <w:kern w:val="0"/>
        </w:rPr>
      </w:pPr>
    </w:p>
    <w:p w14:paraId="0CDF1372" w14:textId="77777777" w:rsidR="009E7F26" w:rsidRDefault="009E7F26">
      <w:pPr>
        <w:widowControl w:val="0"/>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Ohledání bylo provedeno dne 26.11.2025 za účasti povinné. Nebylo umožněno ohledání všech vnitřních prostor v suterénu domu. Nebyla předložena stavebně technická dokumentace.</w:t>
      </w:r>
    </w:p>
    <w:p w14:paraId="64F9A5B3" w14:textId="77777777" w:rsidR="009E7F26" w:rsidRDefault="009E7F26">
      <w:pPr>
        <w:widowControl w:val="0"/>
        <w:autoSpaceDE w:val="0"/>
        <w:autoSpaceDN w:val="0"/>
        <w:adjustRightInd w:val="0"/>
        <w:spacing w:after="0" w:line="240" w:lineRule="auto"/>
        <w:jc w:val="both"/>
        <w:rPr>
          <w:rFonts w:ascii="Times New Roman" w:hAnsi="Times New Roman" w:cs="Times New Roman"/>
          <w:color w:val="000000"/>
          <w:kern w:val="0"/>
        </w:rPr>
      </w:pPr>
    </w:p>
    <w:p w14:paraId="5856A116" w14:textId="77777777" w:rsidR="009E7F26" w:rsidRDefault="009E7F26">
      <w:pPr>
        <w:widowControl w:val="0"/>
        <w:autoSpaceDE w:val="0"/>
        <w:autoSpaceDN w:val="0"/>
        <w:adjustRightInd w:val="0"/>
        <w:spacing w:after="200" w:line="276" w:lineRule="atLeast"/>
        <w:jc w:val="both"/>
        <w:rPr>
          <w:rFonts w:ascii="Times New Roman" w:hAnsi="Times New Roman" w:cs="Times New Roman"/>
          <w:color w:val="000000"/>
          <w:kern w:val="0"/>
        </w:rPr>
      </w:pPr>
    </w:p>
    <w:p w14:paraId="0E6EB9C3" w14:textId="77777777" w:rsidR="009E7F26" w:rsidRDefault="009E7F26">
      <w:pPr>
        <w:widowControl w:val="0"/>
        <w:autoSpaceDE w:val="0"/>
        <w:autoSpaceDN w:val="0"/>
        <w:adjustRightInd w:val="0"/>
        <w:spacing w:after="0" w:line="240" w:lineRule="auto"/>
        <w:jc w:val="both"/>
        <w:rPr>
          <w:rFonts w:ascii="Times New Roman" w:hAnsi="Times New Roman" w:cs="Times New Roman"/>
          <w:color w:val="000000"/>
          <w:kern w:val="0"/>
        </w:rPr>
      </w:pPr>
    </w:p>
    <w:p w14:paraId="455F1991" w14:textId="77777777" w:rsidR="009E7F26" w:rsidRDefault="009E7F26">
      <w:pPr>
        <w:widowControl w:val="0"/>
        <w:tabs>
          <w:tab w:val="left" w:pos="1440"/>
          <w:tab w:val="left" w:pos="2520"/>
          <w:tab w:val="left" w:pos="3870"/>
          <w:tab w:val="left" w:pos="5220"/>
          <w:tab w:val="left" w:pos="5490"/>
          <w:tab w:val="left" w:pos="6480"/>
          <w:tab w:val="left" w:pos="7830"/>
        </w:tabs>
        <w:autoSpaceDE w:val="0"/>
        <w:autoSpaceDN w:val="0"/>
        <w:adjustRightInd w:val="0"/>
        <w:spacing w:before="170" w:after="0" w:line="240" w:lineRule="auto"/>
        <w:rPr>
          <w:rFonts w:ascii="Calibri" w:hAnsi="Calibri" w:cs="Calibri"/>
          <w:b/>
          <w:bCs/>
          <w:color w:val="000000"/>
          <w:kern w:val="0"/>
          <w:sz w:val="32"/>
          <w:szCs w:val="32"/>
        </w:rPr>
      </w:pPr>
      <w:r>
        <w:rPr>
          <w:rFonts w:ascii="Calibri" w:hAnsi="Calibri" w:cs="Calibri"/>
          <w:b/>
          <w:bCs/>
          <w:color w:val="000000"/>
          <w:kern w:val="0"/>
          <w:sz w:val="32"/>
          <w:szCs w:val="32"/>
        </w:rPr>
        <w:lastRenderedPageBreak/>
        <w:t>Rizika</w:t>
      </w:r>
    </w:p>
    <w:p w14:paraId="6C64AE4F" w14:textId="77777777" w:rsidR="009E7F26" w:rsidRDefault="009E7F26">
      <w:pPr>
        <w:widowControl w:val="0"/>
        <w:tabs>
          <w:tab w:val="left" w:pos="1260"/>
          <w:tab w:val="left" w:pos="2430"/>
          <w:tab w:val="left" w:pos="2520"/>
          <w:tab w:val="left" w:pos="3870"/>
          <w:tab w:val="left" w:pos="5220"/>
          <w:tab w:val="left" w:pos="5490"/>
        </w:tabs>
        <w:autoSpaceDE w:val="0"/>
        <w:autoSpaceDN w:val="0"/>
        <w:adjustRightInd w:val="0"/>
        <w:spacing w:before="30" w:after="0" w:line="240" w:lineRule="auto"/>
        <w:ind w:left="28" w:right="113"/>
        <w:rPr>
          <w:rFonts w:ascii="Times New Roman" w:hAnsi="Times New Roman" w:cs="Times New Roman"/>
          <w:color w:val="000000"/>
          <w:kern w:val="0"/>
          <w:sz w:val="16"/>
          <w:szCs w:val="16"/>
        </w:rPr>
      </w:pPr>
    </w:p>
    <w:tbl>
      <w:tblPr>
        <w:tblW w:w="0" w:type="auto"/>
        <w:tblInd w:w="10" w:type="dxa"/>
        <w:tblLayout w:type="fixed"/>
        <w:tblCellMar>
          <w:left w:w="0" w:type="dxa"/>
          <w:right w:w="0" w:type="dxa"/>
        </w:tblCellMar>
        <w:tblLook w:val="0000" w:firstRow="0" w:lastRow="0" w:firstColumn="0" w:lastColumn="0" w:noHBand="0" w:noVBand="0"/>
      </w:tblPr>
      <w:tblGrid>
        <w:gridCol w:w="1020"/>
        <w:gridCol w:w="8353"/>
        <w:gridCol w:w="113"/>
        <w:gridCol w:w="152"/>
      </w:tblGrid>
      <w:tr w:rsidR="00014FF1" w14:paraId="537977F9" w14:textId="77777777">
        <w:tc>
          <w:tcPr>
            <w:tcW w:w="9486" w:type="dxa"/>
            <w:gridSpan w:val="3"/>
            <w:tcBorders>
              <w:top w:val="single" w:sz="6" w:space="0" w:color="auto"/>
              <w:left w:val="single" w:sz="8" w:space="0" w:color="auto"/>
              <w:bottom w:val="nil"/>
              <w:right w:val="nil"/>
            </w:tcBorders>
          </w:tcPr>
          <w:p w14:paraId="6D7FF658" w14:textId="6F1E4A8C" w:rsidR="009E7F26" w:rsidRDefault="009E7F26">
            <w:pPr>
              <w:widowControl w:val="0"/>
              <w:tabs>
                <w:tab w:val="left" w:pos="1260"/>
                <w:tab w:val="left" w:pos="2430"/>
                <w:tab w:val="left" w:pos="2520"/>
                <w:tab w:val="left" w:pos="3870"/>
                <w:tab w:val="left" w:pos="5220"/>
                <w:tab w:val="left" w:pos="5490"/>
              </w:tabs>
              <w:autoSpaceDE w:val="0"/>
              <w:autoSpaceDN w:val="0"/>
              <w:adjustRightInd w:val="0"/>
              <w:spacing w:before="30" w:after="0" w:line="240" w:lineRule="auto"/>
              <w:ind w:left="28" w:right="113"/>
              <w:rPr>
                <w:rFonts w:ascii="Times New Roman" w:hAnsi="Times New Roman" w:cs="Times New Roman"/>
                <w:b/>
                <w:bCs/>
                <w:color w:val="000000"/>
                <w:kern w:val="0"/>
              </w:rPr>
            </w:pPr>
            <w:r>
              <w:rPr>
                <w:rFonts w:ascii="Times New Roman" w:hAnsi="Times New Roman" w:cs="Times New Roman"/>
                <w:b/>
                <w:bCs/>
                <w:color w:val="000000"/>
                <w:kern w:val="0"/>
              </w:rPr>
              <w:t xml:space="preserve">Rizika spojená s právním stavem nemovité věci:  </w:t>
            </w:r>
          </w:p>
        </w:tc>
        <w:tc>
          <w:tcPr>
            <w:tcW w:w="152" w:type="dxa"/>
            <w:tcBorders>
              <w:top w:val="single" w:sz="6" w:space="0" w:color="auto"/>
              <w:left w:val="nil"/>
              <w:bottom w:val="nil"/>
              <w:right w:val="single" w:sz="8" w:space="0" w:color="auto"/>
            </w:tcBorders>
          </w:tcPr>
          <w:p w14:paraId="611A92AA" w14:textId="77777777" w:rsidR="009E7F26" w:rsidRDefault="009E7F26">
            <w:pPr>
              <w:widowControl w:val="0"/>
              <w:autoSpaceDE w:val="0"/>
              <w:autoSpaceDN w:val="0"/>
              <w:adjustRightInd w:val="0"/>
              <w:spacing w:before="30" w:after="0" w:line="240" w:lineRule="auto"/>
              <w:ind w:left="113" w:right="113"/>
              <w:rPr>
                <w:rFonts w:ascii="Times New Roman" w:hAnsi="Times New Roman" w:cs="Times New Roman"/>
                <w:b/>
                <w:bCs/>
                <w:color w:val="000000"/>
                <w:kern w:val="0"/>
              </w:rPr>
            </w:pPr>
          </w:p>
        </w:tc>
      </w:tr>
      <w:tr w:rsidR="00014FF1" w14:paraId="22B4DF0A" w14:textId="77777777">
        <w:tc>
          <w:tcPr>
            <w:tcW w:w="1020" w:type="dxa"/>
            <w:tcBorders>
              <w:top w:val="nil"/>
              <w:left w:val="single" w:sz="8" w:space="0" w:color="auto"/>
              <w:bottom w:val="nil"/>
              <w:right w:val="nil"/>
            </w:tcBorders>
          </w:tcPr>
          <w:p w14:paraId="75FC5ABA" w14:textId="77777777" w:rsidR="009E7F26" w:rsidRDefault="009E7F26">
            <w:pPr>
              <w:widowControl w:val="0"/>
              <w:tabs>
                <w:tab w:val="left" w:pos="4680"/>
              </w:tabs>
              <w:autoSpaceDE w:val="0"/>
              <w:autoSpaceDN w:val="0"/>
              <w:adjustRightInd w:val="0"/>
              <w:spacing w:after="0" w:line="240" w:lineRule="auto"/>
              <w:ind w:left="312" w:right="28" w:hanging="283"/>
              <w:rPr>
                <w:rFonts w:ascii="Times New Roman" w:hAnsi="Times New Roman" w:cs="Times New Roman"/>
                <w:color w:val="000000"/>
                <w:kern w:val="0"/>
              </w:rPr>
            </w:pPr>
            <w:r>
              <w:rPr>
                <w:rFonts w:ascii="Times New Roman" w:hAnsi="Times New Roman" w:cs="Times New Roman"/>
                <w:color w:val="000000"/>
                <w:kern w:val="0"/>
              </w:rPr>
              <w:t>NE</w:t>
            </w:r>
          </w:p>
        </w:tc>
        <w:tc>
          <w:tcPr>
            <w:tcW w:w="8618" w:type="dxa"/>
            <w:gridSpan w:val="3"/>
            <w:tcBorders>
              <w:top w:val="nil"/>
              <w:left w:val="nil"/>
              <w:bottom w:val="nil"/>
              <w:right w:val="single" w:sz="8" w:space="0" w:color="auto"/>
            </w:tcBorders>
          </w:tcPr>
          <w:p w14:paraId="6D319884" w14:textId="77777777" w:rsidR="009E7F26" w:rsidRDefault="009E7F26">
            <w:pPr>
              <w:widowControl w:val="0"/>
              <w:tabs>
                <w:tab w:val="left" w:pos="4680"/>
              </w:tabs>
              <w:autoSpaceDE w:val="0"/>
              <w:autoSpaceDN w:val="0"/>
              <w:adjustRightInd w:val="0"/>
              <w:spacing w:after="0" w:line="240" w:lineRule="auto"/>
              <w:ind w:right="28" w:firstLine="2"/>
              <w:rPr>
                <w:rFonts w:ascii="Times New Roman" w:hAnsi="Times New Roman" w:cs="Times New Roman"/>
                <w:color w:val="000000"/>
                <w:kern w:val="0"/>
              </w:rPr>
            </w:pPr>
            <w:r>
              <w:rPr>
                <w:rFonts w:ascii="Times New Roman" w:hAnsi="Times New Roman" w:cs="Times New Roman"/>
                <w:color w:val="000000"/>
                <w:kern w:val="0"/>
              </w:rPr>
              <w:t>Nemovitá věc je řádně zapsána v katastru nemovitostí</w:t>
            </w:r>
          </w:p>
        </w:tc>
      </w:tr>
      <w:tr w:rsidR="00014FF1" w14:paraId="29516CA7" w14:textId="77777777">
        <w:tc>
          <w:tcPr>
            <w:tcW w:w="1020" w:type="dxa"/>
            <w:tcBorders>
              <w:top w:val="nil"/>
              <w:left w:val="single" w:sz="8" w:space="0" w:color="auto"/>
              <w:bottom w:val="nil"/>
              <w:right w:val="nil"/>
            </w:tcBorders>
          </w:tcPr>
          <w:p w14:paraId="0FDD4971" w14:textId="77777777" w:rsidR="009E7F26" w:rsidRDefault="009E7F26">
            <w:pPr>
              <w:widowControl w:val="0"/>
              <w:tabs>
                <w:tab w:val="left" w:pos="4680"/>
              </w:tabs>
              <w:autoSpaceDE w:val="0"/>
              <w:autoSpaceDN w:val="0"/>
              <w:adjustRightInd w:val="0"/>
              <w:spacing w:after="0" w:line="240" w:lineRule="auto"/>
              <w:ind w:left="312" w:right="28" w:hanging="283"/>
              <w:rPr>
                <w:rFonts w:ascii="Times New Roman" w:hAnsi="Times New Roman" w:cs="Times New Roman"/>
                <w:color w:val="000000"/>
                <w:kern w:val="0"/>
              </w:rPr>
            </w:pPr>
            <w:r>
              <w:rPr>
                <w:rFonts w:ascii="Times New Roman" w:hAnsi="Times New Roman" w:cs="Times New Roman"/>
                <w:color w:val="000000"/>
                <w:kern w:val="0"/>
              </w:rPr>
              <w:t>NE</w:t>
            </w:r>
          </w:p>
        </w:tc>
        <w:tc>
          <w:tcPr>
            <w:tcW w:w="8618" w:type="dxa"/>
            <w:gridSpan w:val="3"/>
            <w:tcBorders>
              <w:top w:val="nil"/>
              <w:left w:val="nil"/>
              <w:bottom w:val="nil"/>
              <w:right w:val="single" w:sz="8" w:space="0" w:color="auto"/>
            </w:tcBorders>
          </w:tcPr>
          <w:p w14:paraId="3757407A" w14:textId="77777777" w:rsidR="009E7F26" w:rsidRDefault="009E7F26">
            <w:pPr>
              <w:widowControl w:val="0"/>
              <w:tabs>
                <w:tab w:val="left" w:pos="4680"/>
              </w:tabs>
              <w:autoSpaceDE w:val="0"/>
              <w:autoSpaceDN w:val="0"/>
              <w:adjustRightInd w:val="0"/>
              <w:spacing w:after="0" w:line="240" w:lineRule="auto"/>
              <w:ind w:right="28" w:firstLine="2"/>
              <w:rPr>
                <w:rFonts w:ascii="Times New Roman" w:hAnsi="Times New Roman" w:cs="Times New Roman"/>
                <w:color w:val="000000"/>
                <w:kern w:val="0"/>
              </w:rPr>
            </w:pPr>
            <w:r>
              <w:rPr>
                <w:rFonts w:ascii="Times New Roman" w:hAnsi="Times New Roman" w:cs="Times New Roman"/>
                <w:color w:val="000000"/>
                <w:kern w:val="0"/>
              </w:rPr>
              <w:t>Stav stavby umožňuje podpis zástavní smlouvy (vznikla věc)</w:t>
            </w:r>
          </w:p>
        </w:tc>
      </w:tr>
      <w:tr w:rsidR="00014FF1" w14:paraId="5AFB0AC9" w14:textId="77777777">
        <w:tc>
          <w:tcPr>
            <w:tcW w:w="1020" w:type="dxa"/>
            <w:tcBorders>
              <w:top w:val="nil"/>
              <w:left w:val="single" w:sz="8" w:space="0" w:color="auto"/>
              <w:bottom w:val="nil"/>
              <w:right w:val="nil"/>
            </w:tcBorders>
          </w:tcPr>
          <w:p w14:paraId="33C1FE76" w14:textId="77777777" w:rsidR="009E7F26" w:rsidRDefault="009E7F26">
            <w:pPr>
              <w:widowControl w:val="0"/>
              <w:tabs>
                <w:tab w:val="left" w:pos="4680"/>
              </w:tabs>
              <w:autoSpaceDE w:val="0"/>
              <w:autoSpaceDN w:val="0"/>
              <w:adjustRightInd w:val="0"/>
              <w:spacing w:after="0" w:line="240" w:lineRule="auto"/>
              <w:ind w:left="312" w:right="28" w:hanging="283"/>
              <w:rPr>
                <w:rFonts w:ascii="Times New Roman" w:hAnsi="Times New Roman" w:cs="Times New Roman"/>
                <w:color w:val="000000"/>
                <w:kern w:val="0"/>
              </w:rPr>
            </w:pPr>
            <w:r>
              <w:rPr>
                <w:rFonts w:ascii="Times New Roman" w:hAnsi="Times New Roman" w:cs="Times New Roman"/>
                <w:color w:val="000000"/>
                <w:kern w:val="0"/>
              </w:rPr>
              <w:t>NE</w:t>
            </w:r>
          </w:p>
        </w:tc>
        <w:tc>
          <w:tcPr>
            <w:tcW w:w="8618" w:type="dxa"/>
            <w:gridSpan w:val="3"/>
            <w:tcBorders>
              <w:top w:val="nil"/>
              <w:left w:val="nil"/>
              <w:bottom w:val="nil"/>
              <w:right w:val="single" w:sz="8" w:space="0" w:color="auto"/>
            </w:tcBorders>
          </w:tcPr>
          <w:p w14:paraId="344BCCC2" w14:textId="77777777" w:rsidR="009E7F26" w:rsidRDefault="009E7F26">
            <w:pPr>
              <w:widowControl w:val="0"/>
              <w:tabs>
                <w:tab w:val="left" w:pos="4680"/>
              </w:tabs>
              <w:autoSpaceDE w:val="0"/>
              <w:autoSpaceDN w:val="0"/>
              <w:adjustRightInd w:val="0"/>
              <w:spacing w:after="0" w:line="240" w:lineRule="auto"/>
              <w:ind w:right="28" w:firstLine="2"/>
              <w:rPr>
                <w:rFonts w:ascii="Times New Roman" w:hAnsi="Times New Roman" w:cs="Times New Roman"/>
                <w:color w:val="000000"/>
                <w:kern w:val="0"/>
              </w:rPr>
            </w:pPr>
            <w:r>
              <w:rPr>
                <w:rFonts w:ascii="Times New Roman" w:hAnsi="Times New Roman" w:cs="Times New Roman"/>
                <w:color w:val="000000"/>
                <w:kern w:val="0"/>
              </w:rPr>
              <w:t>Skutečné užívání stavby není v rozporu s její kolaudací</w:t>
            </w:r>
          </w:p>
        </w:tc>
      </w:tr>
      <w:tr w:rsidR="00014FF1" w14:paraId="4F2D0406" w14:textId="77777777">
        <w:tc>
          <w:tcPr>
            <w:tcW w:w="1020" w:type="dxa"/>
            <w:tcBorders>
              <w:top w:val="nil"/>
              <w:left w:val="single" w:sz="8" w:space="0" w:color="auto"/>
              <w:bottom w:val="nil"/>
              <w:right w:val="nil"/>
            </w:tcBorders>
          </w:tcPr>
          <w:p w14:paraId="6BD9B8D4" w14:textId="77777777" w:rsidR="009E7F26" w:rsidRDefault="009E7F26">
            <w:pPr>
              <w:widowControl w:val="0"/>
              <w:tabs>
                <w:tab w:val="left" w:pos="4680"/>
              </w:tabs>
              <w:autoSpaceDE w:val="0"/>
              <w:autoSpaceDN w:val="0"/>
              <w:adjustRightInd w:val="0"/>
              <w:spacing w:after="0" w:line="240" w:lineRule="auto"/>
              <w:ind w:left="312" w:right="28" w:hanging="283"/>
              <w:rPr>
                <w:rFonts w:ascii="Times New Roman" w:hAnsi="Times New Roman" w:cs="Times New Roman"/>
                <w:color w:val="000000"/>
                <w:kern w:val="0"/>
              </w:rPr>
            </w:pPr>
            <w:r>
              <w:rPr>
                <w:rFonts w:ascii="Times New Roman" w:hAnsi="Times New Roman" w:cs="Times New Roman"/>
                <w:color w:val="000000"/>
                <w:kern w:val="0"/>
              </w:rPr>
              <w:t>NE</w:t>
            </w:r>
          </w:p>
        </w:tc>
        <w:tc>
          <w:tcPr>
            <w:tcW w:w="8618" w:type="dxa"/>
            <w:gridSpan w:val="3"/>
            <w:tcBorders>
              <w:top w:val="nil"/>
              <w:left w:val="nil"/>
              <w:bottom w:val="nil"/>
              <w:right w:val="single" w:sz="8" w:space="0" w:color="auto"/>
            </w:tcBorders>
          </w:tcPr>
          <w:p w14:paraId="1A9487DE" w14:textId="77777777" w:rsidR="009E7F26" w:rsidRDefault="009E7F26">
            <w:pPr>
              <w:widowControl w:val="0"/>
              <w:tabs>
                <w:tab w:val="left" w:pos="4680"/>
              </w:tabs>
              <w:autoSpaceDE w:val="0"/>
              <w:autoSpaceDN w:val="0"/>
              <w:adjustRightInd w:val="0"/>
              <w:spacing w:after="0" w:line="240" w:lineRule="auto"/>
              <w:ind w:right="28" w:firstLine="2"/>
              <w:rPr>
                <w:rFonts w:ascii="Times New Roman" w:hAnsi="Times New Roman" w:cs="Times New Roman"/>
                <w:color w:val="000000"/>
                <w:kern w:val="0"/>
              </w:rPr>
            </w:pPr>
            <w:r>
              <w:rPr>
                <w:rFonts w:ascii="Times New Roman" w:hAnsi="Times New Roman" w:cs="Times New Roman"/>
                <w:color w:val="000000"/>
                <w:kern w:val="0"/>
              </w:rPr>
              <w:t>Přístup k nemovité věci je zajištěn přímo z veřejné komunikace</w:t>
            </w:r>
          </w:p>
        </w:tc>
      </w:tr>
      <w:tr w:rsidR="00014FF1" w14:paraId="47730DA9" w14:textId="77777777">
        <w:tc>
          <w:tcPr>
            <w:tcW w:w="9373" w:type="dxa"/>
            <w:gridSpan w:val="2"/>
            <w:tcBorders>
              <w:top w:val="single" w:sz="8" w:space="0" w:color="auto"/>
              <w:left w:val="nil"/>
              <w:bottom w:val="nil"/>
              <w:right w:val="nil"/>
            </w:tcBorders>
          </w:tcPr>
          <w:p w14:paraId="0D0032C0" w14:textId="77777777" w:rsidR="009E7F26" w:rsidRDefault="009E7F26">
            <w:pPr>
              <w:widowControl w:val="0"/>
              <w:tabs>
                <w:tab w:val="left" w:pos="1260"/>
              </w:tabs>
              <w:autoSpaceDE w:val="0"/>
              <w:autoSpaceDN w:val="0"/>
              <w:adjustRightInd w:val="0"/>
              <w:spacing w:after="0" w:line="240" w:lineRule="auto"/>
              <w:ind w:left="28" w:right="113"/>
              <w:rPr>
                <w:rFonts w:ascii="Times New Roman" w:hAnsi="Times New Roman" w:cs="Times New Roman"/>
                <w:color w:val="000000"/>
                <w:kern w:val="0"/>
                <w:sz w:val="4"/>
                <w:szCs w:val="4"/>
              </w:rPr>
            </w:pPr>
          </w:p>
        </w:tc>
        <w:tc>
          <w:tcPr>
            <w:tcW w:w="265" w:type="dxa"/>
            <w:gridSpan w:val="2"/>
            <w:tcBorders>
              <w:top w:val="single" w:sz="8" w:space="0" w:color="auto"/>
              <w:left w:val="nil"/>
              <w:bottom w:val="nil"/>
              <w:right w:val="nil"/>
            </w:tcBorders>
          </w:tcPr>
          <w:p w14:paraId="5BA797AF" w14:textId="77777777" w:rsidR="009E7F26" w:rsidRDefault="009E7F26">
            <w:pPr>
              <w:widowControl w:val="0"/>
              <w:tabs>
                <w:tab w:val="left" w:pos="5490"/>
              </w:tabs>
              <w:autoSpaceDE w:val="0"/>
              <w:autoSpaceDN w:val="0"/>
              <w:adjustRightInd w:val="0"/>
              <w:spacing w:after="0" w:line="240" w:lineRule="auto"/>
              <w:ind w:left="113" w:right="113"/>
              <w:rPr>
                <w:rFonts w:ascii="Times New Roman" w:hAnsi="Times New Roman" w:cs="Times New Roman"/>
                <w:color w:val="000000"/>
                <w:kern w:val="0"/>
                <w:sz w:val="4"/>
                <w:szCs w:val="4"/>
              </w:rPr>
            </w:pPr>
          </w:p>
        </w:tc>
      </w:tr>
    </w:tbl>
    <w:p w14:paraId="23DFD441" w14:textId="77777777" w:rsidR="009E7F26" w:rsidRDefault="009E7F26">
      <w:pPr>
        <w:widowControl w:val="0"/>
        <w:tabs>
          <w:tab w:val="left" w:pos="1260"/>
          <w:tab w:val="left" w:pos="2430"/>
          <w:tab w:val="left" w:pos="2520"/>
          <w:tab w:val="left" w:pos="3870"/>
          <w:tab w:val="left" w:pos="5220"/>
          <w:tab w:val="left" w:pos="5490"/>
        </w:tabs>
        <w:autoSpaceDE w:val="0"/>
        <w:autoSpaceDN w:val="0"/>
        <w:adjustRightInd w:val="0"/>
        <w:spacing w:before="30" w:after="0" w:line="240" w:lineRule="auto"/>
        <w:ind w:left="28" w:right="113"/>
        <w:rPr>
          <w:rFonts w:ascii="Times New Roman" w:hAnsi="Times New Roman" w:cs="Times New Roman"/>
          <w:color w:val="000000"/>
          <w:kern w:val="0"/>
          <w:sz w:val="16"/>
          <w:szCs w:val="16"/>
        </w:rPr>
      </w:pPr>
    </w:p>
    <w:tbl>
      <w:tblPr>
        <w:tblW w:w="0" w:type="auto"/>
        <w:tblInd w:w="10" w:type="dxa"/>
        <w:tblLayout w:type="fixed"/>
        <w:tblCellMar>
          <w:left w:w="0" w:type="dxa"/>
          <w:right w:w="0" w:type="dxa"/>
        </w:tblCellMar>
        <w:tblLook w:val="0000" w:firstRow="0" w:lastRow="0" w:firstColumn="0" w:lastColumn="0" w:noHBand="0" w:noVBand="0"/>
      </w:tblPr>
      <w:tblGrid>
        <w:gridCol w:w="1020"/>
        <w:gridCol w:w="8353"/>
        <w:gridCol w:w="265"/>
      </w:tblGrid>
      <w:tr w:rsidR="00014FF1" w14:paraId="71546A1B" w14:textId="77777777">
        <w:tc>
          <w:tcPr>
            <w:tcW w:w="9373" w:type="dxa"/>
            <w:gridSpan w:val="2"/>
            <w:tcBorders>
              <w:top w:val="single" w:sz="6" w:space="0" w:color="auto"/>
              <w:left w:val="single" w:sz="8" w:space="0" w:color="auto"/>
              <w:bottom w:val="nil"/>
              <w:right w:val="nil"/>
            </w:tcBorders>
          </w:tcPr>
          <w:p w14:paraId="5CDE7C81" w14:textId="4F61CB2F" w:rsidR="009E7F26" w:rsidRDefault="009E7F26">
            <w:pPr>
              <w:widowControl w:val="0"/>
              <w:tabs>
                <w:tab w:val="left" w:pos="1260"/>
                <w:tab w:val="left" w:pos="2430"/>
                <w:tab w:val="left" w:pos="2520"/>
                <w:tab w:val="left" w:pos="3870"/>
                <w:tab w:val="left" w:pos="5220"/>
                <w:tab w:val="left" w:pos="5490"/>
              </w:tabs>
              <w:autoSpaceDE w:val="0"/>
              <w:autoSpaceDN w:val="0"/>
              <w:adjustRightInd w:val="0"/>
              <w:spacing w:before="30" w:after="0" w:line="240" w:lineRule="auto"/>
              <w:ind w:left="28" w:right="113"/>
              <w:rPr>
                <w:rFonts w:ascii="Times New Roman" w:hAnsi="Times New Roman" w:cs="Times New Roman"/>
                <w:b/>
                <w:bCs/>
                <w:color w:val="000000"/>
                <w:kern w:val="0"/>
              </w:rPr>
            </w:pPr>
            <w:r>
              <w:rPr>
                <w:rFonts w:ascii="Times New Roman" w:hAnsi="Times New Roman" w:cs="Times New Roman"/>
                <w:b/>
                <w:bCs/>
                <w:color w:val="000000"/>
                <w:kern w:val="0"/>
              </w:rPr>
              <w:t xml:space="preserve">Rizika spojená s umístěním nemovité věci:  </w:t>
            </w:r>
          </w:p>
        </w:tc>
        <w:tc>
          <w:tcPr>
            <w:tcW w:w="265" w:type="dxa"/>
            <w:tcBorders>
              <w:top w:val="single" w:sz="6" w:space="0" w:color="auto"/>
              <w:left w:val="nil"/>
              <w:bottom w:val="nil"/>
              <w:right w:val="single" w:sz="8" w:space="0" w:color="auto"/>
            </w:tcBorders>
          </w:tcPr>
          <w:p w14:paraId="5E5B5839" w14:textId="77777777" w:rsidR="009E7F26" w:rsidRDefault="009E7F26">
            <w:pPr>
              <w:widowControl w:val="0"/>
              <w:autoSpaceDE w:val="0"/>
              <w:autoSpaceDN w:val="0"/>
              <w:adjustRightInd w:val="0"/>
              <w:spacing w:before="30" w:after="0" w:line="240" w:lineRule="auto"/>
              <w:ind w:left="113" w:right="113"/>
              <w:rPr>
                <w:rFonts w:ascii="Times New Roman" w:hAnsi="Times New Roman" w:cs="Times New Roman"/>
                <w:b/>
                <w:bCs/>
                <w:color w:val="000000"/>
                <w:kern w:val="0"/>
              </w:rPr>
            </w:pPr>
          </w:p>
        </w:tc>
      </w:tr>
      <w:tr w:rsidR="00014FF1" w14:paraId="217BFEE8" w14:textId="77777777">
        <w:tc>
          <w:tcPr>
            <w:tcW w:w="1020" w:type="dxa"/>
            <w:tcBorders>
              <w:top w:val="nil"/>
              <w:left w:val="single" w:sz="8" w:space="0" w:color="auto"/>
              <w:bottom w:val="nil"/>
              <w:right w:val="nil"/>
            </w:tcBorders>
          </w:tcPr>
          <w:p w14:paraId="4E77811F" w14:textId="77777777" w:rsidR="009E7F26" w:rsidRDefault="009E7F26">
            <w:pPr>
              <w:widowControl w:val="0"/>
              <w:tabs>
                <w:tab w:val="left" w:pos="4680"/>
              </w:tabs>
              <w:autoSpaceDE w:val="0"/>
              <w:autoSpaceDN w:val="0"/>
              <w:adjustRightInd w:val="0"/>
              <w:spacing w:after="0" w:line="240" w:lineRule="auto"/>
              <w:ind w:left="312" w:right="28" w:hanging="283"/>
              <w:rPr>
                <w:rFonts w:ascii="Times New Roman" w:hAnsi="Times New Roman" w:cs="Times New Roman"/>
                <w:color w:val="000000"/>
                <w:kern w:val="0"/>
              </w:rPr>
            </w:pPr>
            <w:r>
              <w:rPr>
                <w:rFonts w:ascii="Times New Roman" w:hAnsi="Times New Roman" w:cs="Times New Roman"/>
                <w:color w:val="000000"/>
                <w:kern w:val="0"/>
              </w:rPr>
              <w:t>NE</w:t>
            </w:r>
          </w:p>
        </w:tc>
        <w:tc>
          <w:tcPr>
            <w:tcW w:w="8618" w:type="dxa"/>
            <w:gridSpan w:val="2"/>
            <w:tcBorders>
              <w:top w:val="nil"/>
              <w:left w:val="nil"/>
              <w:bottom w:val="nil"/>
              <w:right w:val="single" w:sz="8" w:space="0" w:color="auto"/>
            </w:tcBorders>
          </w:tcPr>
          <w:p w14:paraId="59A17114" w14:textId="77777777" w:rsidR="009E7F26" w:rsidRDefault="009E7F26">
            <w:pPr>
              <w:widowControl w:val="0"/>
              <w:tabs>
                <w:tab w:val="left" w:pos="90"/>
                <w:tab w:val="left" w:pos="360"/>
                <w:tab w:val="left" w:pos="4680"/>
              </w:tabs>
              <w:autoSpaceDE w:val="0"/>
              <w:autoSpaceDN w:val="0"/>
              <w:adjustRightInd w:val="0"/>
              <w:spacing w:after="0" w:line="240" w:lineRule="auto"/>
              <w:ind w:right="28" w:firstLine="2"/>
              <w:rPr>
                <w:rFonts w:ascii="Times New Roman" w:hAnsi="Times New Roman" w:cs="Times New Roman"/>
                <w:color w:val="000000"/>
                <w:kern w:val="0"/>
              </w:rPr>
            </w:pPr>
            <w:r>
              <w:rPr>
                <w:rFonts w:ascii="Times New Roman" w:hAnsi="Times New Roman" w:cs="Times New Roman"/>
                <w:color w:val="000000"/>
                <w:kern w:val="0"/>
              </w:rPr>
              <w:t>Nemovitá věc není situována v záplavovém území</w:t>
            </w:r>
          </w:p>
        </w:tc>
      </w:tr>
      <w:tr w:rsidR="00014FF1" w14:paraId="794A853D" w14:textId="77777777">
        <w:tc>
          <w:tcPr>
            <w:tcW w:w="9373" w:type="dxa"/>
            <w:gridSpan w:val="2"/>
            <w:tcBorders>
              <w:top w:val="single" w:sz="8" w:space="0" w:color="auto"/>
              <w:left w:val="nil"/>
              <w:bottom w:val="nil"/>
              <w:right w:val="nil"/>
            </w:tcBorders>
          </w:tcPr>
          <w:p w14:paraId="2CEEE0AD" w14:textId="77777777" w:rsidR="009E7F26" w:rsidRDefault="009E7F26">
            <w:pPr>
              <w:widowControl w:val="0"/>
              <w:tabs>
                <w:tab w:val="left" w:pos="1260"/>
              </w:tabs>
              <w:autoSpaceDE w:val="0"/>
              <w:autoSpaceDN w:val="0"/>
              <w:adjustRightInd w:val="0"/>
              <w:spacing w:after="0" w:line="240" w:lineRule="auto"/>
              <w:ind w:left="28" w:right="113"/>
              <w:rPr>
                <w:rFonts w:ascii="Times New Roman" w:hAnsi="Times New Roman" w:cs="Times New Roman"/>
                <w:color w:val="000000"/>
                <w:kern w:val="0"/>
                <w:sz w:val="4"/>
                <w:szCs w:val="4"/>
              </w:rPr>
            </w:pPr>
          </w:p>
        </w:tc>
        <w:tc>
          <w:tcPr>
            <w:tcW w:w="265" w:type="dxa"/>
            <w:tcBorders>
              <w:top w:val="single" w:sz="8" w:space="0" w:color="auto"/>
              <w:left w:val="nil"/>
              <w:bottom w:val="nil"/>
              <w:right w:val="nil"/>
            </w:tcBorders>
          </w:tcPr>
          <w:p w14:paraId="632E10E1" w14:textId="77777777" w:rsidR="009E7F26" w:rsidRDefault="009E7F26">
            <w:pPr>
              <w:widowControl w:val="0"/>
              <w:tabs>
                <w:tab w:val="left" w:pos="5490"/>
              </w:tabs>
              <w:autoSpaceDE w:val="0"/>
              <w:autoSpaceDN w:val="0"/>
              <w:adjustRightInd w:val="0"/>
              <w:spacing w:after="0" w:line="240" w:lineRule="auto"/>
              <w:ind w:left="113" w:right="113"/>
              <w:rPr>
                <w:rFonts w:ascii="Times New Roman" w:hAnsi="Times New Roman" w:cs="Times New Roman"/>
                <w:color w:val="000000"/>
                <w:kern w:val="0"/>
                <w:sz w:val="4"/>
                <w:szCs w:val="4"/>
              </w:rPr>
            </w:pPr>
          </w:p>
        </w:tc>
      </w:tr>
    </w:tbl>
    <w:p w14:paraId="3AE67EE1" w14:textId="77777777" w:rsidR="009E7F26" w:rsidRDefault="009E7F26">
      <w:pPr>
        <w:widowControl w:val="0"/>
        <w:tabs>
          <w:tab w:val="left" w:pos="1260"/>
          <w:tab w:val="left" w:pos="2430"/>
          <w:tab w:val="left" w:pos="2520"/>
          <w:tab w:val="left" w:pos="3870"/>
          <w:tab w:val="left" w:pos="5220"/>
          <w:tab w:val="left" w:pos="5490"/>
        </w:tabs>
        <w:autoSpaceDE w:val="0"/>
        <w:autoSpaceDN w:val="0"/>
        <w:adjustRightInd w:val="0"/>
        <w:spacing w:before="30" w:after="0" w:line="240" w:lineRule="auto"/>
        <w:ind w:left="28" w:right="113"/>
        <w:rPr>
          <w:rFonts w:ascii="Times New Roman" w:hAnsi="Times New Roman" w:cs="Times New Roman"/>
          <w:color w:val="000000"/>
          <w:kern w:val="0"/>
          <w:sz w:val="16"/>
          <w:szCs w:val="16"/>
        </w:rPr>
      </w:pPr>
    </w:p>
    <w:tbl>
      <w:tblPr>
        <w:tblW w:w="0" w:type="auto"/>
        <w:tblInd w:w="10" w:type="dxa"/>
        <w:tblLayout w:type="fixed"/>
        <w:tblCellMar>
          <w:left w:w="0" w:type="dxa"/>
          <w:right w:w="0" w:type="dxa"/>
        </w:tblCellMar>
        <w:tblLook w:val="0000" w:firstRow="0" w:lastRow="0" w:firstColumn="0" w:lastColumn="0" w:noHBand="0" w:noVBand="0"/>
      </w:tblPr>
      <w:tblGrid>
        <w:gridCol w:w="1020"/>
        <w:gridCol w:w="8353"/>
        <w:gridCol w:w="265"/>
      </w:tblGrid>
      <w:tr w:rsidR="00014FF1" w14:paraId="1F6DCBF4" w14:textId="77777777">
        <w:tc>
          <w:tcPr>
            <w:tcW w:w="9373" w:type="dxa"/>
            <w:gridSpan w:val="2"/>
            <w:tcBorders>
              <w:top w:val="single" w:sz="6" w:space="0" w:color="auto"/>
              <w:left w:val="single" w:sz="8" w:space="0" w:color="auto"/>
              <w:bottom w:val="nil"/>
              <w:right w:val="nil"/>
            </w:tcBorders>
          </w:tcPr>
          <w:p w14:paraId="379E522F" w14:textId="77777777" w:rsidR="009E7F26" w:rsidRDefault="009E7F26">
            <w:pPr>
              <w:widowControl w:val="0"/>
              <w:tabs>
                <w:tab w:val="left" w:pos="1260"/>
                <w:tab w:val="left" w:pos="2430"/>
                <w:tab w:val="left" w:pos="2520"/>
                <w:tab w:val="left" w:pos="3870"/>
                <w:tab w:val="left" w:pos="5220"/>
                <w:tab w:val="left" w:pos="5490"/>
              </w:tabs>
              <w:autoSpaceDE w:val="0"/>
              <w:autoSpaceDN w:val="0"/>
              <w:adjustRightInd w:val="0"/>
              <w:spacing w:before="30" w:after="0" w:line="240" w:lineRule="auto"/>
              <w:ind w:left="28" w:right="113"/>
              <w:rPr>
                <w:rFonts w:ascii="Times New Roman" w:hAnsi="Times New Roman" w:cs="Times New Roman"/>
                <w:b/>
                <w:bCs/>
                <w:color w:val="000000"/>
                <w:kern w:val="0"/>
              </w:rPr>
            </w:pPr>
            <w:r>
              <w:rPr>
                <w:rFonts w:ascii="Times New Roman" w:hAnsi="Times New Roman" w:cs="Times New Roman"/>
                <w:b/>
                <w:bCs/>
                <w:color w:val="000000"/>
                <w:kern w:val="0"/>
              </w:rPr>
              <w:t xml:space="preserve">Ostatní rizika: </w:t>
            </w:r>
          </w:p>
        </w:tc>
        <w:tc>
          <w:tcPr>
            <w:tcW w:w="265" w:type="dxa"/>
            <w:tcBorders>
              <w:top w:val="single" w:sz="6" w:space="0" w:color="auto"/>
              <w:left w:val="nil"/>
              <w:bottom w:val="nil"/>
              <w:right w:val="single" w:sz="8" w:space="0" w:color="auto"/>
            </w:tcBorders>
          </w:tcPr>
          <w:p w14:paraId="4FC3A3C0" w14:textId="77777777" w:rsidR="009E7F26" w:rsidRDefault="009E7F26">
            <w:pPr>
              <w:widowControl w:val="0"/>
              <w:autoSpaceDE w:val="0"/>
              <w:autoSpaceDN w:val="0"/>
              <w:adjustRightInd w:val="0"/>
              <w:spacing w:before="30" w:after="0" w:line="240" w:lineRule="auto"/>
              <w:ind w:left="113" w:right="113"/>
              <w:rPr>
                <w:rFonts w:ascii="Times New Roman" w:hAnsi="Times New Roman" w:cs="Times New Roman"/>
                <w:b/>
                <w:bCs/>
                <w:color w:val="000000"/>
                <w:kern w:val="0"/>
              </w:rPr>
            </w:pPr>
          </w:p>
        </w:tc>
      </w:tr>
      <w:tr w:rsidR="00014FF1" w14:paraId="6118E7C1" w14:textId="77777777">
        <w:tc>
          <w:tcPr>
            <w:tcW w:w="1020" w:type="dxa"/>
            <w:tcBorders>
              <w:top w:val="nil"/>
              <w:left w:val="single" w:sz="8" w:space="0" w:color="auto"/>
              <w:bottom w:val="nil"/>
              <w:right w:val="nil"/>
            </w:tcBorders>
          </w:tcPr>
          <w:p w14:paraId="523602E4" w14:textId="77777777" w:rsidR="009E7F26" w:rsidRDefault="009E7F26">
            <w:pPr>
              <w:widowControl w:val="0"/>
              <w:tabs>
                <w:tab w:val="left" w:pos="4680"/>
              </w:tabs>
              <w:autoSpaceDE w:val="0"/>
              <w:autoSpaceDN w:val="0"/>
              <w:adjustRightInd w:val="0"/>
              <w:spacing w:after="0" w:line="240" w:lineRule="auto"/>
              <w:ind w:left="312" w:right="28" w:hanging="283"/>
              <w:rPr>
                <w:rFonts w:ascii="Times New Roman" w:hAnsi="Times New Roman" w:cs="Times New Roman"/>
                <w:color w:val="000000"/>
                <w:kern w:val="0"/>
              </w:rPr>
            </w:pPr>
            <w:r>
              <w:rPr>
                <w:rFonts w:ascii="Times New Roman" w:hAnsi="Times New Roman" w:cs="Times New Roman"/>
                <w:color w:val="000000"/>
                <w:kern w:val="0"/>
              </w:rPr>
              <w:t>ANO</w:t>
            </w:r>
          </w:p>
        </w:tc>
        <w:tc>
          <w:tcPr>
            <w:tcW w:w="8618" w:type="dxa"/>
            <w:gridSpan w:val="2"/>
            <w:tcBorders>
              <w:top w:val="nil"/>
              <w:left w:val="nil"/>
              <w:bottom w:val="nil"/>
              <w:right w:val="single" w:sz="8" w:space="0" w:color="auto"/>
            </w:tcBorders>
          </w:tcPr>
          <w:p w14:paraId="7D19C7F4" w14:textId="77777777" w:rsidR="009E7F26" w:rsidRDefault="009E7F26">
            <w:pPr>
              <w:widowControl w:val="0"/>
              <w:tabs>
                <w:tab w:val="left" w:pos="4680"/>
              </w:tabs>
              <w:autoSpaceDE w:val="0"/>
              <w:autoSpaceDN w:val="0"/>
              <w:adjustRightInd w:val="0"/>
              <w:spacing w:after="0" w:line="240" w:lineRule="auto"/>
              <w:ind w:right="28"/>
              <w:rPr>
                <w:rFonts w:ascii="Times New Roman" w:hAnsi="Times New Roman" w:cs="Times New Roman"/>
                <w:color w:val="000000"/>
                <w:kern w:val="0"/>
              </w:rPr>
            </w:pPr>
            <w:r>
              <w:rPr>
                <w:rFonts w:ascii="Times New Roman" w:hAnsi="Times New Roman" w:cs="Times New Roman"/>
                <w:color w:val="000000"/>
                <w:kern w:val="0"/>
              </w:rPr>
              <w:t>Stavby s výrazně zhoršeným technickým stavem</w:t>
            </w:r>
          </w:p>
        </w:tc>
      </w:tr>
      <w:tr w:rsidR="00014FF1" w14:paraId="3192161E" w14:textId="77777777">
        <w:tc>
          <w:tcPr>
            <w:tcW w:w="9373" w:type="dxa"/>
            <w:gridSpan w:val="2"/>
            <w:tcBorders>
              <w:top w:val="nil"/>
              <w:left w:val="single" w:sz="8" w:space="0" w:color="auto"/>
              <w:bottom w:val="nil"/>
              <w:right w:val="nil"/>
            </w:tcBorders>
          </w:tcPr>
          <w:p w14:paraId="137FCABB" w14:textId="77777777" w:rsidR="009E7F26" w:rsidRDefault="009E7F26">
            <w:pPr>
              <w:widowControl w:val="0"/>
              <w:tabs>
                <w:tab w:val="left" w:pos="1260"/>
              </w:tabs>
              <w:autoSpaceDE w:val="0"/>
              <w:autoSpaceDN w:val="0"/>
              <w:adjustRightInd w:val="0"/>
              <w:spacing w:after="0" w:line="240" w:lineRule="auto"/>
              <w:ind w:left="28" w:right="113"/>
              <w:rPr>
                <w:rFonts w:ascii="Times New Roman" w:hAnsi="Times New Roman" w:cs="Times New Roman"/>
                <w:color w:val="000000"/>
                <w:kern w:val="0"/>
              </w:rPr>
            </w:pPr>
            <w:r>
              <w:rPr>
                <w:rFonts w:ascii="Times New Roman" w:hAnsi="Times New Roman" w:cs="Times New Roman"/>
                <w:color w:val="000000"/>
                <w:kern w:val="0"/>
              </w:rPr>
              <w:t>Komentář: Nájemní smlouvy nebyly zjištěny.</w:t>
            </w:r>
          </w:p>
          <w:p w14:paraId="289125D3" w14:textId="77777777" w:rsidR="009E7F26" w:rsidRDefault="009E7F26">
            <w:pPr>
              <w:widowControl w:val="0"/>
              <w:tabs>
                <w:tab w:val="left" w:pos="1260"/>
              </w:tabs>
              <w:autoSpaceDE w:val="0"/>
              <w:autoSpaceDN w:val="0"/>
              <w:adjustRightInd w:val="0"/>
              <w:spacing w:after="0" w:line="240" w:lineRule="auto"/>
              <w:ind w:left="28" w:right="113"/>
              <w:rPr>
                <w:rFonts w:ascii="Times New Roman" w:hAnsi="Times New Roman" w:cs="Times New Roman"/>
                <w:color w:val="000000"/>
                <w:kern w:val="0"/>
              </w:rPr>
            </w:pPr>
          </w:p>
        </w:tc>
        <w:tc>
          <w:tcPr>
            <w:tcW w:w="265" w:type="dxa"/>
            <w:tcBorders>
              <w:top w:val="nil"/>
              <w:left w:val="nil"/>
              <w:bottom w:val="nil"/>
              <w:right w:val="single" w:sz="8" w:space="0" w:color="auto"/>
            </w:tcBorders>
          </w:tcPr>
          <w:p w14:paraId="6364EAD7" w14:textId="77777777" w:rsidR="009E7F26" w:rsidRDefault="009E7F26">
            <w:pPr>
              <w:widowControl w:val="0"/>
              <w:tabs>
                <w:tab w:val="left" w:pos="5490"/>
              </w:tabs>
              <w:autoSpaceDE w:val="0"/>
              <w:autoSpaceDN w:val="0"/>
              <w:adjustRightInd w:val="0"/>
              <w:spacing w:after="0" w:line="240" w:lineRule="auto"/>
              <w:ind w:left="113" w:right="113"/>
              <w:rPr>
                <w:rFonts w:ascii="Times New Roman" w:hAnsi="Times New Roman" w:cs="Times New Roman"/>
                <w:color w:val="000000"/>
                <w:kern w:val="0"/>
              </w:rPr>
            </w:pPr>
          </w:p>
        </w:tc>
      </w:tr>
      <w:tr w:rsidR="00014FF1" w14:paraId="15B7C536" w14:textId="77777777">
        <w:tc>
          <w:tcPr>
            <w:tcW w:w="9373" w:type="dxa"/>
            <w:gridSpan w:val="2"/>
            <w:tcBorders>
              <w:top w:val="single" w:sz="8" w:space="0" w:color="auto"/>
              <w:left w:val="nil"/>
              <w:bottom w:val="nil"/>
              <w:right w:val="nil"/>
            </w:tcBorders>
          </w:tcPr>
          <w:p w14:paraId="4C6758D6" w14:textId="77777777" w:rsidR="009E7F26" w:rsidRDefault="009E7F26">
            <w:pPr>
              <w:widowControl w:val="0"/>
              <w:tabs>
                <w:tab w:val="left" w:pos="1260"/>
              </w:tabs>
              <w:autoSpaceDE w:val="0"/>
              <w:autoSpaceDN w:val="0"/>
              <w:adjustRightInd w:val="0"/>
              <w:spacing w:after="0" w:line="240" w:lineRule="auto"/>
              <w:ind w:left="28" w:right="113"/>
              <w:rPr>
                <w:rFonts w:ascii="Times New Roman" w:hAnsi="Times New Roman" w:cs="Times New Roman"/>
                <w:color w:val="000000"/>
                <w:kern w:val="0"/>
                <w:sz w:val="4"/>
                <w:szCs w:val="4"/>
              </w:rPr>
            </w:pPr>
          </w:p>
        </w:tc>
        <w:tc>
          <w:tcPr>
            <w:tcW w:w="265" w:type="dxa"/>
            <w:tcBorders>
              <w:top w:val="single" w:sz="8" w:space="0" w:color="auto"/>
              <w:left w:val="nil"/>
              <w:bottom w:val="nil"/>
              <w:right w:val="nil"/>
            </w:tcBorders>
          </w:tcPr>
          <w:p w14:paraId="33C7DEB6" w14:textId="77777777" w:rsidR="009E7F26" w:rsidRDefault="009E7F26">
            <w:pPr>
              <w:widowControl w:val="0"/>
              <w:tabs>
                <w:tab w:val="left" w:pos="5490"/>
              </w:tabs>
              <w:autoSpaceDE w:val="0"/>
              <w:autoSpaceDN w:val="0"/>
              <w:adjustRightInd w:val="0"/>
              <w:spacing w:after="0" w:line="240" w:lineRule="auto"/>
              <w:ind w:left="113" w:right="113"/>
              <w:rPr>
                <w:rFonts w:ascii="Times New Roman" w:hAnsi="Times New Roman" w:cs="Times New Roman"/>
                <w:color w:val="000000"/>
                <w:kern w:val="0"/>
                <w:sz w:val="4"/>
                <w:szCs w:val="4"/>
              </w:rPr>
            </w:pPr>
          </w:p>
        </w:tc>
      </w:tr>
    </w:tbl>
    <w:p w14:paraId="46155AF8" w14:textId="77777777" w:rsidR="009E7F26" w:rsidRDefault="009E7F26">
      <w:pPr>
        <w:widowControl w:val="0"/>
        <w:tabs>
          <w:tab w:val="left" w:pos="5490"/>
        </w:tabs>
        <w:autoSpaceDE w:val="0"/>
        <w:autoSpaceDN w:val="0"/>
        <w:adjustRightInd w:val="0"/>
        <w:spacing w:before="20" w:after="20" w:line="240" w:lineRule="auto"/>
        <w:rPr>
          <w:rFonts w:ascii="Times New Roman" w:hAnsi="Times New Roman" w:cs="Times New Roman"/>
          <w:color w:val="000000"/>
          <w:kern w:val="0"/>
          <w:sz w:val="16"/>
          <w:szCs w:val="16"/>
        </w:rPr>
      </w:pPr>
    </w:p>
    <w:p w14:paraId="75BC9839" w14:textId="77777777" w:rsidR="009E7F26" w:rsidRDefault="009E7F26" w:rsidP="009E7F26">
      <w:pPr>
        <w:widowControl w:val="0"/>
        <w:tabs>
          <w:tab w:val="left" w:pos="5490"/>
        </w:tabs>
        <w:autoSpaceDE w:val="0"/>
        <w:autoSpaceDN w:val="0"/>
        <w:adjustRightInd w:val="0"/>
        <w:spacing w:before="227" w:after="57" w:line="240" w:lineRule="atLeast"/>
        <w:jc w:val="both"/>
        <w:rPr>
          <w:rFonts w:ascii="Calibri" w:hAnsi="Calibri" w:cs="Calibri"/>
          <w:color w:val="000000"/>
          <w:kern w:val="0"/>
          <w:sz w:val="32"/>
          <w:szCs w:val="32"/>
        </w:rPr>
      </w:pPr>
      <w:r>
        <w:rPr>
          <w:rFonts w:ascii="Calibri" w:hAnsi="Calibri" w:cs="Calibri"/>
          <w:b/>
          <w:bCs/>
          <w:color w:val="000000"/>
          <w:kern w:val="0"/>
          <w:sz w:val="32"/>
          <w:szCs w:val="32"/>
        </w:rPr>
        <w:t>3.4. Stanovení kritérií výběru</w:t>
      </w:r>
      <w:r>
        <w:rPr>
          <w:rFonts w:ascii="Calibri" w:hAnsi="Calibri" w:cs="Calibri"/>
          <w:color w:val="000000"/>
          <w:kern w:val="0"/>
          <w:sz w:val="32"/>
          <w:szCs w:val="32"/>
        </w:rPr>
        <w:t xml:space="preserve"> </w:t>
      </w:r>
    </w:p>
    <w:p w14:paraId="5F28ADDA" w14:textId="77777777" w:rsidR="009E7F26" w:rsidRDefault="009E7F26" w:rsidP="009E7F26">
      <w:pPr>
        <w:widowControl w:val="0"/>
        <w:autoSpaceDE w:val="0"/>
        <w:autoSpaceDN w:val="0"/>
        <w:adjustRightInd w:val="0"/>
        <w:spacing w:line="259" w:lineRule="atLeast"/>
        <w:jc w:val="both"/>
        <w:rPr>
          <w:rFonts w:ascii="Times New Roman" w:hAnsi="Times New Roman" w:cs="Times New Roman"/>
          <w:color w:val="000000"/>
          <w:kern w:val="0"/>
        </w:rPr>
      </w:pPr>
      <w:r>
        <w:rPr>
          <w:rFonts w:ascii="Times New Roman" w:hAnsi="Times New Roman" w:cs="Times New Roman"/>
          <w:color w:val="000000"/>
          <w:kern w:val="0"/>
        </w:rPr>
        <w:t xml:space="preserve">Na základě popisu nemovité věci byla stanovena kritéria pro výběr srovnávacích nemovitých věcí jako koeficienty (K2-K7) podobnosti v tomto zpravovaném znaleckém posudku viz 4.2. </w:t>
      </w:r>
    </w:p>
    <w:p w14:paraId="36A27ACF" w14:textId="77777777" w:rsidR="009E7F26" w:rsidRDefault="009E7F26" w:rsidP="009E7F26">
      <w:pPr>
        <w:widowControl w:val="0"/>
        <w:autoSpaceDE w:val="0"/>
        <w:autoSpaceDN w:val="0"/>
        <w:adjustRightInd w:val="0"/>
        <w:spacing w:line="259" w:lineRule="atLeast"/>
        <w:jc w:val="both"/>
        <w:rPr>
          <w:rFonts w:ascii="Times New Roman" w:hAnsi="Times New Roman" w:cs="Times New Roman"/>
          <w:color w:val="000000"/>
          <w:kern w:val="0"/>
        </w:rPr>
      </w:pPr>
      <w:r>
        <w:rPr>
          <w:rFonts w:ascii="Times New Roman" w:hAnsi="Times New Roman" w:cs="Times New Roman"/>
          <w:color w:val="000000"/>
          <w:kern w:val="0"/>
        </w:rPr>
        <w:t>Na základě vyhodnocení kritérií byly nalezeny v katastru nemovitostí 3 srovnatelné realizované transakce, jak jsou popsané v části 4.2.</w:t>
      </w:r>
    </w:p>
    <w:p w14:paraId="124E1F49" w14:textId="77777777" w:rsidR="009E7F26" w:rsidRDefault="009E7F26" w:rsidP="009E7F26">
      <w:pPr>
        <w:widowControl w:val="0"/>
        <w:tabs>
          <w:tab w:val="left" w:pos="4230"/>
        </w:tabs>
        <w:autoSpaceDE w:val="0"/>
        <w:autoSpaceDN w:val="0"/>
        <w:adjustRightInd w:val="0"/>
        <w:spacing w:after="0" w:line="240" w:lineRule="auto"/>
        <w:rPr>
          <w:rFonts w:ascii="Times New Roman" w:hAnsi="Times New Roman" w:cs="Times New Roman"/>
          <w:color w:val="000000"/>
          <w:kern w:val="0"/>
        </w:rPr>
      </w:pPr>
    </w:p>
    <w:p w14:paraId="6C0EA196" w14:textId="5A12DCF4" w:rsidR="009E7F26" w:rsidRDefault="009E7F26">
      <w:pPr>
        <w:widowControl w:val="0"/>
        <w:autoSpaceDE w:val="0"/>
        <w:autoSpaceDN w:val="0"/>
        <w:adjustRightInd w:val="0"/>
        <w:spacing w:after="0" w:line="240" w:lineRule="auto"/>
        <w:rPr>
          <w:rFonts w:ascii="Times New Roman" w:hAnsi="Times New Roman" w:cs="Times New Roman"/>
          <w:color w:val="000000"/>
          <w:kern w:val="0"/>
        </w:rPr>
      </w:pPr>
      <w:r>
        <w:rPr>
          <w:rFonts w:ascii="Times New Roman" w:hAnsi="Times New Roman" w:cs="Times New Roman"/>
          <w:color w:val="000000"/>
          <w:kern w:val="0"/>
        </w:rPr>
        <w:br w:type="page"/>
      </w:r>
    </w:p>
    <w:tbl>
      <w:tblPr>
        <w:tblW w:w="0" w:type="auto"/>
        <w:tblInd w:w="10" w:type="dxa"/>
        <w:tblLayout w:type="fixed"/>
        <w:tblCellMar>
          <w:left w:w="0" w:type="dxa"/>
          <w:right w:w="0" w:type="dxa"/>
        </w:tblCellMar>
        <w:tblLook w:val="0000" w:firstRow="0" w:lastRow="0" w:firstColumn="0" w:lastColumn="0" w:noHBand="0" w:noVBand="0"/>
      </w:tblPr>
      <w:tblGrid>
        <w:gridCol w:w="9486"/>
        <w:gridCol w:w="152"/>
      </w:tblGrid>
      <w:tr w:rsidR="00014FF1" w14:paraId="77177DC6" w14:textId="77777777">
        <w:tc>
          <w:tcPr>
            <w:tcW w:w="9486" w:type="dxa"/>
            <w:tcBorders>
              <w:top w:val="single" w:sz="6" w:space="0" w:color="auto"/>
              <w:left w:val="single" w:sz="8" w:space="0" w:color="auto"/>
              <w:bottom w:val="single" w:sz="6" w:space="0" w:color="auto"/>
              <w:right w:val="nil"/>
            </w:tcBorders>
            <w:shd w:val="pct30" w:color="0080FF" w:fill="FFFFFF"/>
          </w:tcPr>
          <w:p w14:paraId="0859E710" w14:textId="77777777" w:rsidR="009E7F26" w:rsidRDefault="009E7F26">
            <w:pPr>
              <w:widowControl w:val="0"/>
              <w:tabs>
                <w:tab w:val="left" w:pos="1260"/>
                <w:tab w:val="left" w:pos="2430"/>
                <w:tab w:val="left" w:pos="3690"/>
                <w:tab w:val="left" w:pos="5220"/>
                <w:tab w:val="left" w:pos="5490"/>
                <w:tab w:val="left" w:pos="6390"/>
                <w:tab w:val="left" w:pos="7470"/>
              </w:tabs>
              <w:autoSpaceDE w:val="0"/>
              <w:autoSpaceDN w:val="0"/>
              <w:adjustRightInd w:val="0"/>
              <w:spacing w:before="28" w:after="0" w:line="240" w:lineRule="auto"/>
              <w:jc w:val="center"/>
              <w:rPr>
                <w:rFonts w:ascii="Calibri" w:hAnsi="Calibri" w:cs="Calibri"/>
                <w:b/>
                <w:bCs/>
                <w:color w:val="000000"/>
                <w:kern w:val="0"/>
                <w:sz w:val="32"/>
                <w:szCs w:val="32"/>
              </w:rPr>
            </w:pPr>
            <w:r>
              <w:rPr>
                <w:rFonts w:ascii="Calibri" w:hAnsi="Calibri" w:cs="Calibri"/>
                <w:b/>
                <w:bCs/>
                <w:color w:val="000000"/>
                <w:kern w:val="0"/>
                <w:sz w:val="32"/>
                <w:szCs w:val="32"/>
              </w:rPr>
              <w:lastRenderedPageBreak/>
              <w:t>4. POSUDEK</w:t>
            </w:r>
          </w:p>
        </w:tc>
        <w:tc>
          <w:tcPr>
            <w:tcW w:w="152" w:type="dxa"/>
            <w:tcBorders>
              <w:top w:val="single" w:sz="6" w:space="0" w:color="auto"/>
              <w:left w:val="nil"/>
              <w:bottom w:val="single" w:sz="6" w:space="0" w:color="auto"/>
              <w:right w:val="single" w:sz="8" w:space="0" w:color="auto"/>
            </w:tcBorders>
            <w:shd w:val="pct30" w:color="0080FF" w:fill="FFFFFF"/>
          </w:tcPr>
          <w:p w14:paraId="7C02161E" w14:textId="77777777" w:rsidR="009E7F26" w:rsidRDefault="009E7F26">
            <w:pPr>
              <w:widowControl w:val="0"/>
              <w:autoSpaceDE w:val="0"/>
              <w:autoSpaceDN w:val="0"/>
              <w:adjustRightInd w:val="0"/>
              <w:spacing w:before="28" w:after="0" w:line="240" w:lineRule="auto"/>
              <w:jc w:val="center"/>
              <w:rPr>
                <w:rFonts w:ascii="Times New Roman" w:hAnsi="Times New Roman" w:cs="Times New Roman"/>
                <w:b/>
                <w:bCs/>
                <w:color w:val="000000"/>
                <w:kern w:val="0"/>
              </w:rPr>
            </w:pPr>
          </w:p>
        </w:tc>
      </w:tr>
    </w:tbl>
    <w:p w14:paraId="5B40FEF4" w14:textId="77777777" w:rsidR="009E7F26" w:rsidRDefault="009E7F26">
      <w:pPr>
        <w:widowControl w:val="0"/>
        <w:tabs>
          <w:tab w:val="left" w:pos="4230"/>
        </w:tabs>
        <w:autoSpaceDE w:val="0"/>
        <w:autoSpaceDN w:val="0"/>
        <w:adjustRightInd w:val="0"/>
        <w:spacing w:before="30" w:after="0" w:line="240" w:lineRule="auto"/>
        <w:ind w:right="113"/>
        <w:rPr>
          <w:rFonts w:ascii="Times New Roman" w:hAnsi="Times New Roman" w:cs="Times New Roman"/>
          <w:b/>
          <w:bCs/>
          <w:color w:val="000000"/>
          <w:kern w:val="0"/>
          <w:sz w:val="16"/>
          <w:szCs w:val="16"/>
        </w:rPr>
      </w:pPr>
    </w:p>
    <w:p w14:paraId="6781B160" w14:textId="77777777" w:rsidR="009E7F26" w:rsidRDefault="009E7F26">
      <w:pPr>
        <w:widowControl w:val="0"/>
        <w:tabs>
          <w:tab w:val="left" w:pos="1440"/>
          <w:tab w:val="left" w:pos="2520"/>
          <w:tab w:val="left" w:pos="3870"/>
          <w:tab w:val="left" w:pos="5220"/>
          <w:tab w:val="left" w:pos="5490"/>
          <w:tab w:val="left" w:pos="6480"/>
          <w:tab w:val="left" w:pos="7830"/>
        </w:tabs>
        <w:autoSpaceDE w:val="0"/>
        <w:autoSpaceDN w:val="0"/>
        <w:adjustRightInd w:val="0"/>
        <w:spacing w:before="170" w:after="57" w:line="240" w:lineRule="auto"/>
        <w:rPr>
          <w:rFonts w:ascii="Calibri" w:hAnsi="Calibri" w:cs="Calibri"/>
          <w:b/>
          <w:bCs/>
          <w:color w:val="000000"/>
          <w:kern w:val="0"/>
          <w:sz w:val="32"/>
          <w:szCs w:val="32"/>
        </w:rPr>
      </w:pPr>
      <w:r>
        <w:rPr>
          <w:rFonts w:ascii="Calibri" w:hAnsi="Calibri" w:cs="Calibri"/>
          <w:b/>
          <w:bCs/>
          <w:color w:val="000000"/>
          <w:kern w:val="0"/>
          <w:sz w:val="32"/>
          <w:szCs w:val="32"/>
        </w:rPr>
        <w:t>4.1. Popis postupu při analýze dat</w:t>
      </w:r>
    </w:p>
    <w:p w14:paraId="757EAECD" w14:textId="77777777" w:rsidR="009E7F26" w:rsidRDefault="009E7F26">
      <w:pPr>
        <w:widowControl w:val="0"/>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 xml:space="preserve">Použitý vybraný srovnávací vzorek dle námi stanovených kritérií byl podroben vyhodnocení v námi nadefinovaných parametrech primárně porovnávací metodou, v kterých byly subjektivně hodnoceny jednotlivé odlišnosti od oceňované nemovité věci. Při analýze dat se zohledňují jednotlivé odlišnosti přirážkou nebo srážkou s ohledem také na slabé a silné stránky oceňované nemovité věci.  </w:t>
      </w:r>
    </w:p>
    <w:p w14:paraId="1804E324" w14:textId="77777777" w:rsidR="009E7F26" w:rsidRDefault="009E7F26">
      <w:pPr>
        <w:widowControl w:val="0"/>
        <w:autoSpaceDE w:val="0"/>
        <w:autoSpaceDN w:val="0"/>
        <w:adjustRightInd w:val="0"/>
        <w:spacing w:after="0" w:line="240" w:lineRule="auto"/>
        <w:jc w:val="both"/>
        <w:rPr>
          <w:rFonts w:ascii="Times New Roman" w:hAnsi="Times New Roman" w:cs="Times New Roman"/>
          <w:color w:val="000000"/>
          <w:kern w:val="0"/>
        </w:rPr>
      </w:pPr>
    </w:p>
    <w:p w14:paraId="0E8A8884" w14:textId="77777777" w:rsidR="009E7F26" w:rsidRDefault="009E7F26">
      <w:pPr>
        <w:widowControl w:val="0"/>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Kritéria pro výběr srovnávacích nemovitých věcí byla stanovena následovně:</w:t>
      </w:r>
    </w:p>
    <w:p w14:paraId="73A3D869" w14:textId="77777777" w:rsidR="009E7F26" w:rsidRDefault="009E7F26">
      <w:pPr>
        <w:widowControl w:val="0"/>
        <w:autoSpaceDE w:val="0"/>
        <w:autoSpaceDN w:val="0"/>
        <w:adjustRightInd w:val="0"/>
        <w:spacing w:after="0" w:line="240" w:lineRule="auto"/>
        <w:jc w:val="both"/>
        <w:rPr>
          <w:rFonts w:ascii="Times New Roman" w:hAnsi="Times New Roman" w:cs="Times New Roman"/>
          <w:color w:val="000000"/>
          <w:kern w:val="0"/>
        </w:rPr>
      </w:pPr>
    </w:p>
    <w:p w14:paraId="6FB237A4" w14:textId="77777777" w:rsidR="009E7F26" w:rsidRDefault="009E7F26">
      <w:pPr>
        <w:widowControl w:val="0"/>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 typ nemovité věci: rod. dům,</w:t>
      </w:r>
    </w:p>
    <w:p w14:paraId="230D8664" w14:textId="77777777" w:rsidR="009E7F26" w:rsidRDefault="009E7F26">
      <w:pPr>
        <w:widowControl w:val="0"/>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 velikost pozemku od 200 do 500 m</w:t>
      </w:r>
      <w:r>
        <w:rPr>
          <w:rFonts w:ascii="Times New Roman" w:hAnsi="Times New Roman" w:cs="Times New Roman"/>
          <w:color w:val="000000"/>
          <w:kern w:val="0"/>
          <w:vertAlign w:val="superscript"/>
        </w:rPr>
        <w:t>2</w:t>
      </w:r>
      <w:r>
        <w:rPr>
          <w:rFonts w:ascii="Times New Roman" w:hAnsi="Times New Roman" w:cs="Times New Roman"/>
          <w:color w:val="000000"/>
          <w:kern w:val="0"/>
        </w:rPr>
        <w:t>,</w:t>
      </w:r>
    </w:p>
    <w:p w14:paraId="58E96EE3" w14:textId="77777777" w:rsidR="009E7F26" w:rsidRDefault="009E7F26">
      <w:pPr>
        <w:widowControl w:val="0"/>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 lokalita: městská část Břevnov.</w:t>
      </w:r>
    </w:p>
    <w:p w14:paraId="0E4FDC06" w14:textId="77777777" w:rsidR="009E7F26" w:rsidRDefault="009E7F26">
      <w:pPr>
        <w:widowControl w:val="0"/>
        <w:tabs>
          <w:tab w:val="left" w:pos="5490"/>
        </w:tabs>
        <w:autoSpaceDE w:val="0"/>
        <w:autoSpaceDN w:val="0"/>
        <w:adjustRightInd w:val="0"/>
        <w:spacing w:before="113" w:after="57" w:line="240" w:lineRule="atLeast"/>
        <w:rPr>
          <w:rFonts w:ascii="Calibri" w:hAnsi="Calibri" w:cs="Calibri"/>
          <w:b/>
          <w:bCs/>
          <w:color w:val="000000"/>
          <w:kern w:val="0"/>
          <w:sz w:val="32"/>
          <w:szCs w:val="32"/>
        </w:rPr>
      </w:pPr>
      <w:r>
        <w:rPr>
          <w:rFonts w:ascii="Calibri" w:hAnsi="Calibri" w:cs="Calibri"/>
          <w:b/>
          <w:bCs/>
          <w:color w:val="000000"/>
          <w:kern w:val="0"/>
          <w:sz w:val="32"/>
          <w:szCs w:val="32"/>
        </w:rPr>
        <w:t>4.2. Ocenění</w:t>
      </w:r>
    </w:p>
    <w:p w14:paraId="28B898B0" w14:textId="77777777" w:rsidR="009E7F26" w:rsidRDefault="009E7F26">
      <w:pPr>
        <w:widowControl w:val="0"/>
        <w:tabs>
          <w:tab w:val="left" w:pos="4230"/>
        </w:tabs>
        <w:autoSpaceDE w:val="0"/>
        <w:autoSpaceDN w:val="0"/>
        <w:adjustRightInd w:val="0"/>
        <w:spacing w:before="113" w:after="0" w:line="240" w:lineRule="auto"/>
        <w:rPr>
          <w:rFonts w:ascii="Times New Roman" w:hAnsi="Times New Roman" w:cs="Times New Roman"/>
          <w:b/>
          <w:bCs/>
          <w:color w:val="000000"/>
          <w:kern w:val="0"/>
          <w:sz w:val="26"/>
          <w:szCs w:val="26"/>
        </w:rPr>
      </w:pPr>
      <w:r>
        <w:rPr>
          <w:rFonts w:ascii="Times New Roman" w:hAnsi="Times New Roman" w:cs="Times New Roman"/>
          <w:b/>
          <w:bCs/>
          <w:color w:val="000000"/>
          <w:kern w:val="0"/>
          <w:sz w:val="26"/>
          <w:szCs w:val="26"/>
        </w:rPr>
        <w:t>1. Porovnávací hodnota</w:t>
      </w:r>
    </w:p>
    <w:p w14:paraId="4CC66EDB" w14:textId="77777777" w:rsidR="009E7F26" w:rsidRDefault="009E7F26">
      <w:pPr>
        <w:widowControl w:val="0"/>
        <w:tabs>
          <w:tab w:val="left" w:pos="4230"/>
        </w:tabs>
        <w:autoSpaceDE w:val="0"/>
        <w:autoSpaceDN w:val="0"/>
        <w:adjustRightInd w:val="0"/>
        <w:spacing w:before="113" w:after="0" w:line="240" w:lineRule="auto"/>
        <w:rPr>
          <w:rFonts w:ascii="Times New Roman" w:hAnsi="Times New Roman" w:cs="Times New Roman"/>
          <w:b/>
          <w:bCs/>
          <w:color w:val="000000"/>
          <w:kern w:val="0"/>
        </w:rPr>
      </w:pPr>
      <w:r>
        <w:rPr>
          <w:rFonts w:ascii="Times New Roman" w:hAnsi="Times New Roman" w:cs="Times New Roman"/>
          <w:b/>
          <w:bCs/>
          <w:color w:val="000000"/>
          <w:kern w:val="0"/>
        </w:rPr>
        <w:t>1.1. Rodinný dům č.p. 1561 Břevnov</w:t>
      </w:r>
    </w:p>
    <w:tbl>
      <w:tblPr>
        <w:tblW w:w="0" w:type="auto"/>
        <w:tblInd w:w="10" w:type="dxa"/>
        <w:tblLayout w:type="fixed"/>
        <w:tblCellMar>
          <w:left w:w="0" w:type="dxa"/>
          <w:right w:w="0" w:type="dxa"/>
        </w:tblCellMar>
        <w:tblLook w:val="0000" w:firstRow="0" w:lastRow="0" w:firstColumn="0" w:lastColumn="0" w:noHBand="0" w:noVBand="0"/>
      </w:tblPr>
      <w:tblGrid>
        <w:gridCol w:w="2985"/>
        <w:gridCol w:w="6539"/>
        <w:gridCol w:w="114"/>
      </w:tblGrid>
      <w:tr w:rsidR="00014FF1" w14:paraId="7955B4BA" w14:textId="77777777">
        <w:tc>
          <w:tcPr>
            <w:tcW w:w="9524" w:type="dxa"/>
            <w:gridSpan w:val="2"/>
            <w:tcBorders>
              <w:top w:val="single" w:sz="6" w:space="0" w:color="auto"/>
              <w:left w:val="single" w:sz="8" w:space="0" w:color="auto"/>
              <w:bottom w:val="single" w:sz="6" w:space="0" w:color="auto"/>
              <w:right w:val="nil"/>
            </w:tcBorders>
          </w:tcPr>
          <w:p w14:paraId="73979601" w14:textId="77777777" w:rsidR="009E7F26" w:rsidRDefault="009E7F26">
            <w:pPr>
              <w:widowControl w:val="0"/>
              <w:autoSpaceDE w:val="0"/>
              <w:autoSpaceDN w:val="0"/>
              <w:adjustRightInd w:val="0"/>
              <w:spacing w:before="57" w:after="0" w:line="240" w:lineRule="auto"/>
              <w:rPr>
                <w:rFonts w:ascii="Times New Roman" w:hAnsi="Times New Roman" w:cs="Times New Roman"/>
                <w:b/>
                <w:bCs/>
                <w:color w:val="000000"/>
                <w:kern w:val="0"/>
              </w:rPr>
            </w:pPr>
            <w:r>
              <w:rPr>
                <w:rFonts w:ascii="Times New Roman" w:hAnsi="Times New Roman" w:cs="Times New Roman"/>
                <w:b/>
                <w:bCs/>
                <w:color w:val="000000"/>
                <w:kern w:val="0"/>
              </w:rPr>
              <w:t>Oceňovaná nemovitá věc</w:t>
            </w:r>
          </w:p>
        </w:tc>
        <w:tc>
          <w:tcPr>
            <w:tcW w:w="114" w:type="dxa"/>
            <w:tcBorders>
              <w:top w:val="single" w:sz="6" w:space="0" w:color="auto"/>
              <w:left w:val="nil"/>
              <w:bottom w:val="single" w:sz="6" w:space="0" w:color="auto"/>
              <w:right w:val="single" w:sz="8" w:space="0" w:color="auto"/>
            </w:tcBorders>
          </w:tcPr>
          <w:p w14:paraId="1962AB63" w14:textId="77777777" w:rsidR="009E7F26" w:rsidRDefault="009E7F26">
            <w:pPr>
              <w:widowControl w:val="0"/>
              <w:autoSpaceDE w:val="0"/>
              <w:autoSpaceDN w:val="0"/>
              <w:adjustRightInd w:val="0"/>
              <w:spacing w:before="57" w:after="0" w:line="240" w:lineRule="auto"/>
              <w:rPr>
                <w:rFonts w:ascii="Times New Roman" w:hAnsi="Times New Roman" w:cs="Times New Roman"/>
                <w:b/>
                <w:bCs/>
                <w:color w:val="000000"/>
                <w:kern w:val="0"/>
              </w:rPr>
            </w:pPr>
          </w:p>
        </w:tc>
      </w:tr>
      <w:tr w:rsidR="00014FF1" w14:paraId="5E7DEECD" w14:textId="77777777">
        <w:tc>
          <w:tcPr>
            <w:tcW w:w="2985" w:type="dxa"/>
            <w:tcBorders>
              <w:top w:val="nil"/>
              <w:left w:val="single" w:sz="8" w:space="0" w:color="auto"/>
              <w:bottom w:val="nil"/>
              <w:right w:val="nil"/>
            </w:tcBorders>
          </w:tcPr>
          <w:p w14:paraId="68033383" w14:textId="77777777" w:rsidR="009E7F26" w:rsidRDefault="009E7F26">
            <w:pPr>
              <w:widowControl w:val="0"/>
              <w:autoSpaceDE w:val="0"/>
              <w:autoSpaceDN w:val="0"/>
              <w:adjustRightInd w:val="0"/>
              <w:spacing w:after="0" w:line="240" w:lineRule="auto"/>
              <w:ind w:left="135"/>
              <w:rPr>
                <w:rFonts w:ascii="Times New Roman" w:hAnsi="Times New Roman" w:cs="Times New Roman"/>
                <w:b/>
                <w:bCs/>
                <w:color w:val="000000"/>
                <w:kern w:val="0"/>
              </w:rPr>
            </w:pPr>
            <w:r>
              <w:rPr>
                <w:rFonts w:ascii="Times New Roman" w:hAnsi="Times New Roman" w:cs="Times New Roman"/>
                <w:b/>
                <w:bCs/>
                <w:color w:val="000000"/>
                <w:kern w:val="0"/>
              </w:rPr>
              <w:t>Výměra pozemku:</w:t>
            </w:r>
          </w:p>
        </w:tc>
        <w:tc>
          <w:tcPr>
            <w:tcW w:w="6653" w:type="dxa"/>
            <w:gridSpan w:val="2"/>
            <w:tcBorders>
              <w:top w:val="nil"/>
              <w:left w:val="nil"/>
              <w:bottom w:val="nil"/>
              <w:right w:val="single" w:sz="8" w:space="0" w:color="auto"/>
            </w:tcBorders>
          </w:tcPr>
          <w:p w14:paraId="5DDC10D0" w14:textId="77777777" w:rsidR="009E7F26" w:rsidRDefault="009E7F26">
            <w:pPr>
              <w:widowControl w:val="0"/>
              <w:autoSpaceDE w:val="0"/>
              <w:autoSpaceDN w:val="0"/>
              <w:adjustRightInd w:val="0"/>
              <w:spacing w:after="0" w:line="240" w:lineRule="auto"/>
              <w:rPr>
                <w:rFonts w:ascii="Times New Roman" w:hAnsi="Times New Roman" w:cs="Times New Roman"/>
                <w:color w:val="000000"/>
                <w:kern w:val="0"/>
                <w:vertAlign w:val="superscript"/>
              </w:rPr>
            </w:pPr>
            <w:r>
              <w:rPr>
                <w:rFonts w:ascii="Times New Roman" w:hAnsi="Times New Roman" w:cs="Times New Roman"/>
                <w:color w:val="000000"/>
                <w:kern w:val="0"/>
              </w:rPr>
              <w:t>295,00 m</w:t>
            </w:r>
            <w:r>
              <w:rPr>
                <w:rFonts w:ascii="Times New Roman" w:hAnsi="Times New Roman" w:cs="Times New Roman"/>
                <w:color w:val="000000"/>
                <w:kern w:val="0"/>
                <w:vertAlign w:val="superscript"/>
              </w:rPr>
              <w:t>2</w:t>
            </w:r>
          </w:p>
        </w:tc>
      </w:tr>
      <w:tr w:rsidR="00014FF1" w14:paraId="134E135A" w14:textId="77777777">
        <w:tc>
          <w:tcPr>
            <w:tcW w:w="9524" w:type="dxa"/>
            <w:gridSpan w:val="2"/>
            <w:tcBorders>
              <w:top w:val="single" w:sz="8" w:space="0" w:color="auto"/>
              <w:left w:val="nil"/>
              <w:bottom w:val="nil"/>
              <w:right w:val="nil"/>
            </w:tcBorders>
          </w:tcPr>
          <w:p w14:paraId="203F1640" w14:textId="77777777" w:rsidR="009E7F26" w:rsidRDefault="009E7F26">
            <w:pPr>
              <w:widowControl w:val="0"/>
              <w:autoSpaceDE w:val="0"/>
              <w:autoSpaceDN w:val="0"/>
              <w:adjustRightInd w:val="0"/>
              <w:spacing w:after="0" w:line="240" w:lineRule="auto"/>
              <w:ind w:left="143"/>
              <w:rPr>
                <w:rFonts w:ascii="Times New Roman" w:hAnsi="Times New Roman" w:cs="Times New Roman"/>
                <w:color w:val="000000"/>
                <w:kern w:val="0"/>
              </w:rPr>
            </w:pPr>
          </w:p>
        </w:tc>
        <w:tc>
          <w:tcPr>
            <w:tcW w:w="114" w:type="dxa"/>
            <w:tcBorders>
              <w:top w:val="single" w:sz="8" w:space="0" w:color="auto"/>
              <w:left w:val="nil"/>
              <w:bottom w:val="nil"/>
              <w:right w:val="nil"/>
            </w:tcBorders>
          </w:tcPr>
          <w:p w14:paraId="2F455EAE" w14:textId="77777777" w:rsidR="009E7F26" w:rsidRDefault="009E7F26">
            <w:pPr>
              <w:widowControl w:val="0"/>
              <w:autoSpaceDE w:val="0"/>
              <w:autoSpaceDN w:val="0"/>
              <w:adjustRightInd w:val="0"/>
              <w:spacing w:after="0" w:line="240" w:lineRule="auto"/>
              <w:rPr>
                <w:rFonts w:ascii="Times New Roman" w:hAnsi="Times New Roman" w:cs="Times New Roman"/>
                <w:b/>
                <w:bCs/>
                <w:color w:val="000000"/>
                <w:kern w:val="0"/>
                <w:sz w:val="4"/>
                <w:szCs w:val="4"/>
              </w:rPr>
            </w:pPr>
          </w:p>
        </w:tc>
      </w:tr>
    </w:tbl>
    <w:p w14:paraId="35492AE1" w14:textId="77777777" w:rsidR="009E7F26" w:rsidRDefault="009E7F26">
      <w:pPr>
        <w:widowControl w:val="0"/>
        <w:tabs>
          <w:tab w:val="left" w:pos="5490"/>
        </w:tabs>
        <w:autoSpaceDE w:val="0"/>
        <w:autoSpaceDN w:val="0"/>
        <w:adjustRightInd w:val="0"/>
        <w:spacing w:before="170" w:after="57" w:line="240" w:lineRule="auto"/>
        <w:rPr>
          <w:rFonts w:ascii="Times New Roman" w:hAnsi="Times New Roman" w:cs="Times New Roman"/>
          <w:b/>
          <w:bCs/>
          <w:color w:val="000000"/>
          <w:kern w:val="0"/>
        </w:rPr>
      </w:pPr>
      <w:r>
        <w:rPr>
          <w:rFonts w:ascii="Times New Roman" w:hAnsi="Times New Roman" w:cs="Times New Roman"/>
          <w:b/>
          <w:bCs/>
          <w:color w:val="000000"/>
          <w:kern w:val="0"/>
        </w:rPr>
        <w:t>Zdůvodnění a popis použitých koeficientů pro porovnání:</w:t>
      </w:r>
    </w:p>
    <w:p w14:paraId="52FEC2A5" w14:textId="77777777" w:rsidR="009E7F26" w:rsidRDefault="009E7F26">
      <w:pPr>
        <w:widowControl w:val="0"/>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Koeficient K1 zohledňuje případnou redukci pramene ceny. V případě použití sjednaných cen, které byly sjednány v delším časovém úseku, bude v tomto koeficientu vyjádřen vývoj obvyklé ceny v čase. Na základě časové řady bude příslušným indexem sjednaná cena promítnuta do současného období, v kterém je ocenění provedeno.</w:t>
      </w:r>
    </w:p>
    <w:p w14:paraId="127E03AB" w14:textId="77777777" w:rsidR="009E7F26" w:rsidRDefault="009E7F26">
      <w:pPr>
        <w:widowControl w:val="0"/>
        <w:autoSpaceDE w:val="0"/>
        <w:autoSpaceDN w:val="0"/>
        <w:adjustRightInd w:val="0"/>
        <w:spacing w:after="0" w:line="240" w:lineRule="auto"/>
        <w:jc w:val="both"/>
        <w:rPr>
          <w:rFonts w:ascii="Times New Roman" w:hAnsi="Times New Roman" w:cs="Times New Roman"/>
          <w:color w:val="000000"/>
          <w:kern w:val="0"/>
        </w:rPr>
      </w:pPr>
    </w:p>
    <w:p w14:paraId="075F74CA" w14:textId="77777777" w:rsidR="009E7F26" w:rsidRDefault="009E7F26">
      <w:pPr>
        <w:widowControl w:val="0"/>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Koeficient K2 zohledňuje velikost oceňované nemovité věci vzhledem k nemovitým věcem srovnávacím.</w:t>
      </w:r>
    </w:p>
    <w:p w14:paraId="74102FAA" w14:textId="77777777" w:rsidR="009E7F26" w:rsidRDefault="009E7F26">
      <w:pPr>
        <w:widowControl w:val="0"/>
        <w:autoSpaceDE w:val="0"/>
        <w:autoSpaceDN w:val="0"/>
        <w:adjustRightInd w:val="0"/>
        <w:spacing w:after="0" w:line="240" w:lineRule="auto"/>
        <w:jc w:val="both"/>
        <w:rPr>
          <w:rFonts w:ascii="Times New Roman" w:hAnsi="Times New Roman" w:cs="Times New Roman"/>
          <w:color w:val="000000"/>
          <w:kern w:val="0"/>
        </w:rPr>
      </w:pPr>
    </w:p>
    <w:p w14:paraId="2C017522" w14:textId="77777777" w:rsidR="009E7F26" w:rsidRDefault="009E7F26">
      <w:pPr>
        <w:widowControl w:val="0"/>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Koeficient K3 zohledňuje polohu nemovité věci v rámci územního celku (velikost sídla, občanská vybavenost, dopravní obslužnost) vzhledem k nemovitým věcem srovnávacím.</w:t>
      </w:r>
    </w:p>
    <w:p w14:paraId="4EF7743D" w14:textId="77777777" w:rsidR="009E7F26" w:rsidRDefault="009E7F26">
      <w:pPr>
        <w:widowControl w:val="0"/>
        <w:autoSpaceDE w:val="0"/>
        <w:autoSpaceDN w:val="0"/>
        <w:adjustRightInd w:val="0"/>
        <w:spacing w:after="0" w:line="240" w:lineRule="auto"/>
        <w:jc w:val="both"/>
        <w:rPr>
          <w:rFonts w:ascii="Times New Roman" w:hAnsi="Times New Roman" w:cs="Times New Roman"/>
          <w:color w:val="000000"/>
          <w:kern w:val="0"/>
        </w:rPr>
      </w:pPr>
    </w:p>
    <w:p w14:paraId="06332EAA" w14:textId="77777777" w:rsidR="009E7F26" w:rsidRDefault="009E7F26">
      <w:pPr>
        <w:widowControl w:val="0"/>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Koeficient K4 zohledňuje provedení, vybavení a příslušenství oceňované nemovité věci vzhledem k nemovitým věcem srovnávacím.</w:t>
      </w:r>
    </w:p>
    <w:p w14:paraId="7491F5D0" w14:textId="77777777" w:rsidR="009E7F26" w:rsidRDefault="009E7F26">
      <w:pPr>
        <w:widowControl w:val="0"/>
        <w:autoSpaceDE w:val="0"/>
        <w:autoSpaceDN w:val="0"/>
        <w:adjustRightInd w:val="0"/>
        <w:spacing w:after="0" w:line="240" w:lineRule="auto"/>
        <w:jc w:val="both"/>
        <w:rPr>
          <w:rFonts w:ascii="Times New Roman" w:hAnsi="Times New Roman" w:cs="Times New Roman"/>
          <w:color w:val="000000"/>
          <w:kern w:val="0"/>
        </w:rPr>
      </w:pPr>
    </w:p>
    <w:p w14:paraId="1E902666" w14:textId="77777777" w:rsidR="009E7F26" w:rsidRDefault="009E7F26">
      <w:pPr>
        <w:widowControl w:val="0"/>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Koeficient K5 zohledňuje příslušenství oceňované nemovité věci vzhledem k nemovitým věcem srovnávacím.</w:t>
      </w:r>
    </w:p>
    <w:p w14:paraId="1B1DD805" w14:textId="77777777" w:rsidR="009E7F26" w:rsidRDefault="009E7F26">
      <w:pPr>
        <w:widowControl w:val="0"/>
        <w:autoSpaceDE w:val="0"/>
        <w:autoSpaceDN w:val="0"/>
        <w:adjustRightInd w:val="0"/>
        <w:spacing w:after="0" w:line="240" w:lineRule="auto"/>
        <w:jc w:val="both"/>
        <w:rPr>
          <w:rFonts w:ascii="Times New Roman" w:hAnsi="Times New Roman" w:cs="Times New Roman"/>
          <w:color w:val="000000"/>
          <w:kern w:val="0"/>
        </w:rPr>
      </w:pPr>
    </w:p>
    <w:p w14:paraId="62F4FDCC" w14:textId="77777777" w:rsidR="009E7F26" w:rsidRDefault="009E7F26">
      <w:pPr>
        <w:widowControl w:val="0"/>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Koeficient K6 zohledňuje celkový stav oceňované nemovité věci vzhledem k nemovitým věcem srovnávacím.</w:t>
      </w:r>
    </w:p>
    <w:p w14:paraId="6BB96DF9" w14:textId="77777777" w:rsidR="009E7F26" w:rsidRDefault="009E7F26">
      <w:pPr>
        <w:widowControl w:val="0"/>
        <w:autoSpaceDE w:val="0"/>
        <w:autoSpaceDN w:val="0"/>
        <w:adjustRightInd w:val="0"/>
        <w:spacing w:after="0" w:line="240" w:lineRule="auto"/>
        <w:jc w:val="both"/>
        <w:rPr>
          <w:rFonts w:ascii="Times New Roman" w:hAnsi="Times New Roman" w:cs="Times New Roman"/>
          <w:color w:val="000000"/>
          <w:kern w:val="0"/>
        </w:rPr>
      </w:pPr>
    </w:p>
    <w:p w14:paraId="43BCD4C1" w14:textId="77777777" w:rsidR="009E7F26" w:rsidRDefault="009E7F26">
      <w:pPr>
        <w:widowControl w:val="0"/>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Koeficient K7 zohledňuje velikost pozemku oceňované nemovité věci vzhledem k pozemkům srovnávacích nemovitých věcí.</w:t>
      </w:r>
    </w:p>
    <w:p w14:paraId="3E3ACE26" w14:textId="77777777" w:rsidR="009E7F26" w:rsidRDefault="009E7F26">
      <w:pPr>
        <w:widowControl w:val="0"/>
        <w:autoSpaceDE w:val="0"/>
        <w:autoSpaceDN w:val="0"/>
        <w:adjustRightInd w:val="0"/>
        <w:spacing w:after="0" w:line="240" w:lineRule="auto"/>
        <w:jc w:val="both"/>
        <w:rPr>
          <w:rFonts w:ascii="Times New Roman" w:hAnsi="Times New Roman" w:cs="Times New Roman"/>
          <w:color w:val="000000"/>
          <w:kern w:val="0"/>
        </w:rPr>
      </w:pPr>
    </w:p>
    <w:p w14:paraId="0BF77E8B" w14:textId="77777777" w:rsidR="009E7F26" w:rsidRDefault="009E7F26">
      <w:pPr>
        <w:widowControl w:val="0"/>
        <w:tabs>
          <w:tab w:val="left" w:pos="5490"/>
        </w:tabs>
        <w:autoSpaceDE w:val="0"/>
        <w:autoSpaceDN w:val="0"/>
        <w:adjustRightInd w:val="0"/>
        <w:spacing w:before="170" w:after="57" w:line="240" w:lineRule="auto"/>
        <w:rPr>
          <w:rFonts w:ascii="Times New Roman" w:hAnsi="Times New Roman" w:cs="Times New Roman"/>
          <w:b/>
          <w:bCs/>
          <w:color w:val="000000"/>
          <w:kern w:val="0"/>
        </w:rPr>
      </w:pPr>
      <w:r>
        <w:rPr>
          <w:rFonts w:ascii="Times New Roman" w:hAnsi="Times New Roman" w:cs="Times New Roman"/>
          <w:b/>
          <w:bCs/>
          <w:color w:val="000000"/>
          <w:kern w:val="0"/>
        </w:rPr>
        <w:t>Srovnatelné nemovité věci:</w:t>
      </w:r>
    </w:p>
    <w:tbl>
      <w:tblPr>
        <w:tblW w:w="0" w:type="auto"/>
        <w:tblInd w:w="10" w:type="dxa"/>
        <w:tblLayout w:type="fixed"/>
        <w:tblCellMar>
          <w:left w:w="0" w:type="dxa"/>
          <w:right w:w="0" w:type="dxa"/>
        </w:tblCellMar>
        <w:tblLook w:val="0000" w:firstRow="0" w:lastRow="0" w:firstColumn="0" w:lastColumn="0" w:noHBand="0" w:noVBand="0"/>
      </w:tblPr>
      <w:tblGrid>
        <w:gridCol w:w="1474"/>
        <w:gridCol w:w="37"/>
        <w:gridCol w:w="907"/>
        <w:gridCol w:w="870"/>
        <w:gridCol w:w="3061"/>
        <w:gridCol w:w="492"/>
        <w:gridCol w:w="2797"/>
      </w:tblGrid>
      <w:tr w:rsidR="00014FF1" w14:paraId="3818F772" w14:textId="77777777">
        <w:tc>
          <w:tcPr>
            <w:tcW w:w="1474" w:type="dxa"/>
            <w:tcBorders>
              <w:top w:val="single" w:sz="6" w:space="0" w:color="auto"/>
              <w:left w:val="single" w:sz="8" w:space="0" w:color="auto"/>
              <w:bottom w:val="nil"/>
              <w:right w:val="nil"/>
            </w:tcBorders>
          </w:tcPr>
          <w:p w14:paraId="30BE5577" w14:textId="77777777" w:rsidR="009E7F26" w:rsidRDefault="009E7F26">
            <w:pPr>
              <w:widowControl w:val="0"/>
              <w:autoSpaceDE w:val="0"/>
              <w:autoSpaceDN w:val="0"/>
              <w:adjustRightInd w:val="0"/>
              <w:spacing w:before="57" w:after="0" w:line="240" w:lineRule="auto"/>
              <w:ind w:left="85"/>
              <w:rPr>
                <w:rFonts w:ascii="Times New Roman" w:hAnsi="Times New Roman" w:cs="Times New Roman"/>
                <w:b/>
                <w:bCs/>
                <w:color w:val="000000"/>
                <w:kern w:val="0"/>
              </w:rPr>
            </w:pPr>
            <w:r>
              <w:rPr>
                <w:rFonts w:ascii="Times New Roman" w:hAnsi="Times New Roman" w:cs="Times New Roman"/>
                <w:b/>
                <w:bCs/>
                <w:color w:val="000000"/>
                <w:kern w:val="0"/>
              </w:rPr>
              <w:lastRenderedPageBreak/>
              <w:t>Název:</w:t>
            </w:r>
          </w:p>
        </w:tc>
        <w:tc>
          <w:tcPr>
            <w:tcW w:w="8164" w:type="dxa"/>
            <w:gridSpan w:val="6"/>
            <w:tcBorders>
              <w:top w:val="single" w:sz="6" w:space="0" w:color="auto"/>
              <w:left w:val="nil"/>
              <w:bottom w:val="nil"/>
              <w:right w:val="single" w:sz="8" w:space="0" w:color="auto"/>
            </w:tcBorders>
          </w:tcPr>
          <w:p w14:paraId="10E18E33" w14:textId="77777777" w:rsidR="009E7F26" w:rsidRDefault="009E7F26">
            <w:pPr>
              <w:widowControl w:val="0"/>
              <w:autoSpaceDE w:val="0"/>
              <w:autoSpaceDN w:val="0"/>
              <w:adjustRightInd w:val="0"/>
              <w:spacing w:before="57" w:after="0" w:line="240" w:lineRule="auto"/>
              <w:rPr>
                <w:rFonts w:ascii="Times New Roman" w:hAnsi="Times New Roman" w:cs="Times New Roman"/>
                <w:b/>
                <w:bCs/>
                <w:color w:val="000000"/>
                <w:kern w:val="0"/>
              </w:rPr>
            </w:pPr>
            <w:r>
              <w:rPr>
                <w:rFonts w:ascii="Times New Roman" w:hAnsi="Times New Roman" w:cs="Times New Roman"/>
                <w:b/>
                <w:bCs/>
                <w:color w:val="000000"/>
                <w:kern w:val="0"/>
              </w:rPr>
              <w:t>Rodinný dům Břevnov</w:t>
            </w:r>
          </w:p>
        </w:tc>
      </w:tr>
      <w:tr w:rsidR="00014FF1" w14:paraId="3EFD232B" w14:textId="77777777">
        <w:tc>
          <w:tcPr>
            <w:tcW w:w="1511" w:type="dxa"/>
            <w:gridSpan w:val="2"/>
            <w:tcBorders>
              <w:top w:val="nil"/>
              <w:left w:val="single" w:sz="8" w:space="0" w:color="auto"/>
              <w:bottom w:val="nil"/>
              <w:right w:val="nil"/>
            </w:tcBorders>
          </w:tcPr>
          <w:p w14:paraId="30D99DBE" w14:textId="77777777" w:rsidR="009E7F26" w:rsidRDefault="009E7F26">
            <w:pPr>
              <w:widowControl w:val="0"/>
              <w:autoSpaceDE w:val="0"/>
              <w:autoSpaceDN w:val="0"/>
              <w:adjustRightInd w:val="0"/>
              <w:spacing w:after="0" w:line="240" w:lineRule="auto"/>
              <w:ind w:left="85"/>
              <w:rPr>
                <w:rFonts w:ascii="Times New Roman" w:hAnsi="Times New Roman" w:cs="Times New Roman"/>
                <w:b/>
                <w:bCs/>
                <w:color w:val="000000"/>
                <w:kern w:val="0"/>
              </w:rPr>
            </w:pPr>
            <w:r>
              <w:rPr>
                <w:rFonts w:ascii="Times New Roman" w:hAnsi="Times New Roman" w:cs="Times New Roman"/>
                <w:b/>
                <w:bCs/>
                <w:color w:val="000000"/>
                <w:kern w:val="0"/>
              </w:rPr>
              <w:t>Lokalita:</w:t>
            </w:r>
          </w:p>
        </w:tc>
        <w:tc>
          <w:tcPr>
            <w:tcW w:w="8127" w:type="dxa"/>
            <w:gridSpan w:val="5"/>
            <w:tcBorders>
              <w:top w:val="nil"/>
              <w:left w:val="nil"/>
              <w:bottom w:val="nil"/>
              <w:right w:val="single" w:sz="8" w:space="0" w:color="auto"/>
            </w:tcBorders>
          </w:tcPr>
          <w:p w14:paraId="278546E2" w14:textId="77777777" w:rsidR="009E7F26" w:rsidRDefault="009E7F26">
            <w:pPr>
              <w:widowControl w:val="0"/>
              <w:autoSpaceDE w:val="0"/>
              <w:autoSpaceDN w:val="0"/>
              <w:adjustRightInd w:val="0"/>
              <w:spacing w:after="0" w:line="240" w:lineRule="auto"/>
              <w:rPr>
                <w:rFonts w:ascii="Times New Roman" w:hAnsi="Times New Roman" w:cs="Times New Roman"/>
                <w:color w:val="000000"/>
                <w:kern w:val="0"/>
              </w:rPr>
            </w:pPr>
            <w:r>
              <w:rPr>
                <w:rFonts w:ascii="Times New Roman" w:hAnsi="Times New Roman" w:cs="Times New Roman"/>
                <w:color w:val="000000"/>
                <w:kern w:val="0"/>
              </w:rPr>
              <w:t>Brixiho 1545/11</w:t>
            </w:r>
          </w:p>
        </w:tc>
      </w:tr>
      <w:tr w:rsidR="00014FF1" w14:paraId="6E5EA9CD" w14:textId="77777777">
        <w:tc>
          <w:tcPr>
            <w:tcW w:w="1511" w:type="dxa"/>
            <w:gridSpan w:val="2"/>
            <w:tcBorders>
              <w:top w:val="nil"/>
              <w:left w:val="single" w:sz="8" w:space="0" w:color="auto"/>
              <w:bottom w:val="nil"/>
              <w:right w:val="nil"/>
            </w:tcBorders>
          </w:tcPr>
          <w:p w14:paraId="103B0503" w14:textId="77777777" w:rsidR="009E7F26" w:rsidRDefault="009E7F26">
            <w:pPr>
              <w:widowControl w:val="0"/>
              <w:autoSpaceDE w:val="0"/>
              <w:autoSpaceDN w:val="0"/>
              <w:adjustRightInd w:val="0"/>
              <w:spacing w:after="0" w:line="240" w:lineRule="auto"/>
              <w:ind w:left="85"/>
              <w:rPr>
                <w:rFonts w:ascii="Times New Roman" w:hAnsi="Times New Roman" w:cs="Times New Roman"/>
                <w:b/>
                <w:bCs/>
                <w:color w:val="000000"/>
                <w:kern w:val="0"/>
              </w:rPr>
            </w:pPr>
            <w:r>
              <w:rPr>
                <w:rFonts w:ascii="Times New Roman" w:hAnsi="Times New Roman" w:cs="Times New Roman"/>
                <w:b/>
                <w:bCs/>
                <w:color w:val="000000"/>
                <w:kern w:val="0"/>
              </w:rPr>
              <w:t>Popis:</w:t>
            </w:r>
          </w:p>
        </w:tc>
        <w:tc>
          <w:tcPr>
            <w:tcW w:w="8127" w:type="dxa"/>
            <w:gridSpan w:val="5"/>
            <w:tcBorders>
              <w:top w:val="nil"/>
              <w:left w:val="nil"/>
              <w:bottom w:val="nil"/>
              <w:right w:val="single" w:sz="8" w:space="0" w:color="auto"/>
            </w:tcBorders>
          </w:tcPr>
          <w:p w14:paraId="433BF624" w14:textId="77777777" w:rsidR="009E7F26" w:rsidRDefault="009E7F26">
            <w:pPr>
              <w:widowControl w:val="0"/>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 xml:space="preserve">Rodinný dům se zahradou a garáží v klidné a atraktivní lokalitě pražského Břevnova, pár minut od Pražského hradu, Lesoparku </w:t>
            </w:r>
            <w:proofErr w:type="gramStart"/>
            <w:r>
              <w:rPr>
                <w:rFonts w:ascii="Times New Roman" w:hAnsi="Times New Roman" w:cs="Times New Roman"/>
                <w:color w:val="000000"/>
                <w:kern w:val="0"/>
              </w:rPr>
              <w:t>Svatá</w:t>
            </w:r>
            <w:proofErr w:type="gramEnd"/>
            <w:r>
              <w:rPr>
                <w:rFonts w:ascii="Times New Roman" w:hAnsi="Times New Roman" w:cs="Times New Roman"/>
                <w:color w:val="000000"/>
                <w:kern w:val="0"/>
              </w:rPr>
              <w:t xml:space="preserve"> Markéta a Obory Hvězda. Částečně podsklepený, udržovaný zděný dům s dispozicí 4+1 má celkovou podlahovou plochu cca 130 m</w:t>
            </w:r>
            <w:r>
              <w:rPr>
                <w:rFonts w:ascii="Times New Roman" w:hAnsi="Times New Roman" w:cs="Times New Roman"/>
                <w:color w:val="000000"/>
                <w:kern w:val="0"/>
                <w:vertAlign w:val="superscript"/>
              </w:rPr>
              <w:t>2</w:t>
            </w:r>
            <w:r>
              <w:rPr>
                <w:rFonts w:ascii="Times New Roman" w:hAnsi="Times New Roman" w:cs="Times New Roman"/>
                <w:color w:val="000000"/>
                <w:kern w:val="0"/>
              </w:rPr>
              <w:t xml:space="preserve"> a obsahuje v 1. NP chodbu, WC (s možností vybudování sprchového koutu), kuchyň (10 m</w:t>
            </w:r>
            <w:r>
              <w:rPr>
                <w:rFonts w:ascii="Times New Roman" w:hAnsi="Times New Roman" w:cs="Times New Roman"/>
                <w:color w:val="000000"/>
                <w:kern w:val="0"/>
                <w:vertAlign w:val="superscript"/>
              </w:rPr>
              <w:t>2</w:t>
            </w:r>
            <w:r>
              <w:rPr>
                <w:rFonts w:ascii="Times New Roman" w:hAnsi="Times New Roman" w:cs="Times New Roman"/>
                <w:color w:val="000000"/>
                <w:kern w:val="0"/>
              </w:rPr>
              <w:t>) a velký obývací pokoj (30 m</w:t>
            </w:r>
            <w:r>
              <w:rPr>
                <w:rFonts w:ascii="Times New Roman" w:hAnsi="Times New Roman" w:cs="Times New Roman"/>
                <w:color w:val="000000"/>
                <w:kern w:val="0"/>
                <w:vertAlign w:val="superscript"/>
              </w:rPr>
              <w:t>2</w:t>
            </w:r>
            <w:r>
              <w:rPr>
                <w:rFonts w:ascii="Times New Roman" w:hAnsi="Times New Roman" w:cs="Times New Roman"/>
                <w:color w:val="000000"/>
                <w:kern w:val="0"/>
              </w:rPr>
              <w:t>). Propojením kuchyně a obývacího pokoje lze vytvořit prostornou obytnou místnost ve tvaru L. Ve 2. NP je hala, koupelna s WC, dvě ložnice (14 a 16 m</w:t>
            </w:r>
            <w:r>
              <w:rPr>
                <w:rFonts w:ascii="Times New Roman" w:hAnsi="Times New Roman" w:cs="Times New Roman"/>
                <w:color w:val="000000"/>
                <w:kern w:val="0"/>
                <w:vertAlign w:val="superscript"/>
              </w:rPr>
              <w:t>2</w:t>
            </w:r>
            <w:r>
              <w:rPr>
                <w:rFonts w:ascii="Times New Roman" w:hAnsi="Times New Roman" w:cs="Times New Roman"/>
                <w:color w:val="000000"/>
                <w:kern w:val="0"/>
              </w:rPr>
              <w:t>) a pracovna (10 m</w:t>
            </w:r>
            <w:r>
              <w:rPr>
                <w:rFonts w:ascii="Times New Roman" w:hAnsi="Times New Roman" w:cs="Times New Roman"/>
                <w:color w:val="000000"/>
                <w:kern w:val="0"/>
                <w:vertAlign w:val="superscript"/>
              </w:rPr>
              <w:t>2</w:t>
            </w:r>
            <w:r>
              <w:rPr>
                <w:rFonts w:ascii="Times New Roman" w:hAnsi="Times New Roman" w:cs="Times New Roman"/>
                <w:color w:val="000000"/>
                <w:kern w:val="0"/>
              </w:rPr>
              <w:t xml:space="preserve">). Ve sklepě jsou tři místnosti (prádelna/sušárna, dílna a sklad). Půdní prostor je přístupný po schodišti z 2. NP a lze zde vybudovat další místnosti. Dům byl postaven v roce 1949, je napojen na veškeré sítě. Vytápění je pomocí plynové kotle. </w:t>
            </w:r>
          </w:p>
        </w:tc>
      </w:tr>
      <w:tr w:rsidR="00014FF1" w14:paraId="799A86CE" w14:textId="77777777">
        <w:tc>
          <w:tcPr>
            <w:tcW w:w="2418" w:type="dxa"/>
            <w:gridSpan w:val="3"/>
            <w:tcBorders>
              <w:top w:val="nil"/>
              <w:left w:val="single" w:sz="8" w:space="0" w:color="auto"/>
              <w:bottom w:val="nil"/>
              <w:right w:val="nil"/>
            </w:tcBorders>
          </w:tcPr>
          <w:p w14:paraId="40A51ECD" w14:textId="77777777" w:rsidR="009E7F26" w:rsidRDefault="009E7F26">
            <w:pPr>
              <w:widowControl w:val="0"/>
              <w:autoSpaceDE w:val="0"/>
              <w:autoSpaceDN w:val="0"/>
              <w:adjustRightInd w:val="0"/>
              <w:spacing w:after="0" w:line="240" w:lineRule="auto"/>
              <w:ind w:left="85"/>
              <w:rPr>
                <w:rFonts w:ascii="Times New Roman" w:hAnsi="Times New Roman" w:cs="Times New Roman"/>
                <w:b/>
                <w:bCs/>
                <w:color w:val="000000"/>
                <w:kern w:val="0"/>
              </w:rPr>
            </w:pPr>
            <w:r>
              <w:rPr>
                <w:rFonts w:ascii="Times New Roman" w:hAnsi="Times New Roman" w:cs="Times New Roman"/>
                <w:b/>
                <w:bCs/>
                <w:color w:val="000000"/>
                <w:kern w:val="0"/>
              </w:rPr>
              <w:t>Pozemek:</w:t>
            </w:r>
          </w:p>
        </w:tc>
        <w:tc>
          <w:tcPr>
            <w:tcW w:w="7220" w:type="dxa"/>
            <w:gridSpan w:val="4"/>
            <w:tcBorders>
              <w:top w:val="nil"/>
              <w:left w:val="nil"/>
              <w:bottom w:val="nil"/>
              <w:right w:val="single" w:sz="8" w:space="0" w:color="auto"/>
            </w:tcBorders>
          </w:tcPr>
          <w:p w14:paraId="199B65BB" w14:textId="77777777" w:rsidR="009E7F26" w:rsidRDefault="009E7F26">
            <w:pPr>
              <w:widowControl w:val="0"/>
              <w:tabs>
                <w:tab w:val="decimal" w:pos="1260"/>
                <w:tab w:val="left" w:pos="2520"/>
              </w:tabs>
              <w:autoSpaceDE w:val="0"/>
              <w:autoSpaceDN w:val="0"/>
              <w:adjustRightInd w:val="0"/>
              <w:spacing w:after="0" w:line="240" w:lineRule="auto"/>
              <w:rPr>
                <w:rFonts w:ascii="Times New Roman" w:hAnsi="Times New Roman" w:cs="Times New Roman"/>
                <w:color w:val="000000"/>
                <w:kern w:val="0"/>
                <w:vertAlign w:val="superscript"/>
              </w:rPr>
            </w:pPr>
            <w:r>
              <w:rPr>
                <w:rFonts w:ascii="Times New Roman" w:hAnsi="Times New Roman" w:cs="Times New Roman"/>
                <w:color w:val="000000"/>
                <w:kern w:val="0"/>
              </w:rPr>
              <w:t>310,00 m</w:t>
            </w:r>
            <w:r>
              <w:rPr>
                <w:rFonts w:ascii="Times New Roman" w:hAnsi="Times New Roman" w:cs="Times New Roman"/>
                <w:color w:val="000000"/>
                <w:kern w:val="0"/>
                <w:vertAlign w:val="superscript"/>
              </w:rPr>
              <w:t>2</w:t>
            </w:r>
          </w:p>
        </w:tc>
      </w:tr>
      <w:tr w:rsidR="00014FF1" w14:paraId="54F51EFD" w14:textId="77777777">
        <w:tc>
          <w:tcPr>
            <w:tcW w:w="6841" w:type="dxa"/>
            <w:gridSpan w:val="6"/>
            <w:tcBorders>
              <w:top w:val="nil"/>
              <w:left w:val="single" w:sz="8" w:space="0" w:color="auto"/>
              <w:bottom w:val="nil"/>
              <w:right w:val="nil"/>
            </w:tcBorders>
          </w:tcPr>
          <w:p w14:paraId="38327ECD" w14:textId="77777777" w:rsidR="009E7F26" w:rsidRDefault="009E7F26">
            <w:pPr>
              <w:widowControl w:val="0"/>
              <w:tabs>
                <w:tab w:val="left" w:pos="5580"/>
              </w:tabs>
              <w:autoSpaceDE w:val="0"/>
              <w:autoSpaceDN w:val="0"/>
              <w:adjustRightInd w:val="0"/>
              <w:spacing w:before="57" w:after="0" w:line="240" w:lineRule="auto"/>
              <w:ind w:left="83" w:right="113"/>
              <w:rPr>
                <w:rFonts w:ascii="Times New Roman" w:hAnsi="Times New Roman" w:cs="Times New Roman"/>
                <w:color w:val="000000"/>
                <w:kern w:val="0"/>
              </w:rPr>
            </w:pPr>
            <w:r>
              <w:rPr>
                <w:rFonts w:ascii="Times New Roman" w:hAnsi="Times New Roman" w:cs="Times New Roman"/>
                <w:b/>
                <w:bCs/>
                <w:color w:val="000000"/>
                <w:kern w:val="0"/>
              </w:rPr>
              <w:t>Použité koeficienty:</w:t>
            </w:r>
          </w:p>
          <w:p w14:paraId="043762F5" w14:textId="77777777" w:rsidR="009E7F26" w:rsidRDefault="009E7F26">
            <w:pPr>
              <w:widowControl w:val="0"/>
              <w:tabs>
                <w:tab w:val="left" w:pos="5580"/>
              </w:tabs>
              <w:autoSpaceDE w:val="0"/>
              <w:autoSpaceDN w:val="0"/>
              <w:adjustRightInd w:val="0"/>
              <w:spacing w:before="57" w:after="0" w:line="240" w:lineRule="auto"/>
              <w:ind w:left="83" w:right="113"/>
              <w:rPr>
                <w:rFonts w:ascii="Times New Roman" w:hAnsi="Times New Roman" w:cs="Times New Roman"/>
                <w:color w:val="000000"/>
                <w:kern w:val="0"/>
              </w:rPr>
            </w:pPr>
            <w:r>
              <w:rPr>
                <w:rFonts w:ascii="Times New Roman" w:hAnsi="Times New Roman" w:cs="Times New Roman"/>
                <w:color w:val="000000"/>
                <w:kern w:val="0"/>
              </w:rPr>
              <w:t>K1 Redukce pramene ceny</w:t>
            </w:r>
            <w:r>
              <w:rPr>
                <w:rFonts w:ascii="Times New Roman" w:hAnsi="Times New Roman" w:cs="Times New Roman"/>
                <w:color w:val="000000"/>
                <w:kern w:val="0"/>
              </w:rPr>
              <w:tab/>
              <w:t>1,10</w:t>
            </w:r>
          </w:p>
          <w:p w14:paraId="5BDBF45E" w14:textId="77777777" w:rsidR="009E7F26" w:rsidRDefault="009E7F26">
            <w:pPr>
              <w:widowControl w:val="0"/>
              <w:tabs>
                <w:tab w:val="left" w:pos="5580"/>
              </w:tabs>
              <w:autoSpaceDE w:val="0"/>
              <w:autoSpaceDN w:val="0"/>
              <w:adjustRightInd w:val="0"/>
              <w:spacing w:before="57" w:after="0" w:line="240" w:lineRule="auto"/>
              <w:ind w:left="83" w:right="113"/>
              <w:rPr>
                <w:rFonts w:ascii="Times New Roman" w:hAnsi="Times New Roman" w:cs="Times New Roman"/>
                <w:color w:val="000000"/>
                <w:kern w:val="0"/>
              </w:rPr>
            </w:pPr>
            <w:r>
              <w:rPr>
                <w:rFonts w:ascii="Times New Roman" w:hAnsi="Times New Roman" w:cs="Times New Roman"/>
                <w:color w:val="000000"/>
                <w:kern w:val="0"/>
              </w:rPr>
              <w:t>K2 Velikosti objektu</w:t>
            </w:r>
            <w:r>
              <w:rPr>
                <w:rFonts w:ascii="Times New Roman" w:hAnsi="Times New Roman" w:cs="Times New Roman"/>
                <w:color w:val="000000"/>
                <w:kern w:val="0"/>
              </w:rPr>
              <w:tab/>
              <w:t>0,95</w:t>
            </w:r>
          </w:p>
          <w:p w14:paraId="203AB02A" w14:textId="77777777" w:rsidR="009E7F26" w:rsidRDefault="009E7F26">
            <w:pPr>
              <w:widowControl w:val="0"/>
              <w:tabs>
                <w:tab w:val="left" w:pos="5580"/>
              </w:tabs>
              <w:autoSpaceDE w:val="0"/>
              <w:autoSpaceDN w:val="0"/>
              <w:adjustRightInd w:val="0"/>
              <w:spacing w:before="57" w:after="0" w:line="240" w:lineRule="auto"/>
              <w:ind w:left="83" w:right="113"/>
              <w:rPr>
                <w:rFonts w:ascii="Times New Roman" w:hAnsi="Times New Roman" w:cs="Times New Roman"/>
                <w:color w:val="000000"/>
                <w:kern w:val="0"/>
              </w:rPr>
            </w:pPr>
            <w:r>
              <w:rPr>
                <w:rFonts w:ascii="Times New Roman" w:hAnsi="Times New Roman" w:cs="Times New Roman"/>
                <w:color w:val="000000"/>
                <w:kern w:val="0"/>
              </w:rPr>
              <w:t>K3 Poloha</w:t>
            </w:r>
            <w:r>
              <w:rPr>
                <w:rFonts w:ascii="Times New Roman" w:hAnsi="Times New Roman" w:cs="Times New Roman"/>
                <w:color w:val="000000"/>
                <w:kern w:val="0"/>
              </w:rPr>
              <w:tab/>
              <w:t>1,00</w:t>
            </w:r>
          </w:p>
          <w:p w14:paraId="0684F1F6" w14:textId="77777777" w:rsidR="009E7F26" w:rsidRDefault="009E7F26">
            <w:pPr>
              <w:widowControl w:val="0"/>
              <w:tabs>
                <w:tab w:val="left" w:pos="5580"/>
              </w:tabs>
              <w:autoSpaceDE w:val="0"/>
              <w:autoSpaceDN w:val="0"/>
              <w:adjustRightInd w:val="0"/>
              <w:spacing w:before="57" w:after="0" w:line="240" w:lineRule="auto"/>
              <w:ind w:left="83" w:right="113"/>
              <w:rPr>
                <w:rFonts w:ascii="Times New Roman" w:hAnsi="Times New Roman" w:cs="Times New Roman"/>
                <w:color w:val="000000"/>
                <w:kern w:val="0"/>
              </w:rPr>
            </w:pPr>
            <w:r>
              <w:rPr>
                <w:rFonts w:ascii="Times New Roman" w:hAnsi="Times New Roman" w:cs="Times New Roman"/>
                <w:color w:val="000000"/>
                <w:kern w:val="0"/>
              </w:rPr>
              <w:t>K4 Provedení a vybavení</w:t>
            </w:r>
            <w:r>
              <w:rPr>
                <w:rFonts w:ascii="Times New Roman" w:hAnsi="Times New Roman" w:cs="Times New Roman"/>
                <w:color w:val="000000"/>
                <w:kern w:val="0"/>
              </w:rPr>
              <w:tab/>
              <w:t>1,00</w:t>
            </w:r>
          </w:p>
          <w:p w14:paraId="35430E69" w14:textId="77777777" w:rsidR="009E7F26" w:rsidRDefault="009E7F26">
            <w:pPr>
              <w:widowControl w:val="0"/>
              <w:tabs>
                <w:tab w:val="left" w:pos="5580"/>
              </w:tabs>
              <w:autoSpaceDE w:val="0"/>
              <w:autoSpaceDN w:val="0"/>
              <w:adjustRightInd w:val="0"/>
              <w:spacing w:before="57" w:after="0" w:line="240" w:lineRule="auto"/>
              <w:ind w:left="83" w:right="113"/>
              <w:rPr>
                <w:rFonts w:ascii="Times New Roman" w:hAnsi="Times New Roman" w:cs="Times New Roman"/>
                <w:color w:val="000000"/>
                <w:kern w:val="0"/>
              </w:rPr>
            </w:pPr>
            <w:r>
              <w:rPr>
                <w:rFonts w:ascii="Times New Roman" w:hAnsi="Times New Roman" w:cs="Times New Roman"/>
                <w:color w:val="000000"/>
                <w:kern w:val="0"/>
              </w:rPr>
              <w:t>K5 Příslušenství nemovité věci</w:t>
            </w:r>
            <w:r>
              <w:rPr>
                <w:rFonts w:ascii="Times New Roman" w:hAnsi="Times New Roman" w:cs="Times New Roman"/>
                <w:color w:val="000000"/>
                <w:kern w:val="0"/>
              </w:rPr>
              <w:tab/>
              <w:t>0,95</w:t>
            </w:r>
          </w:p>
          <w:p w14:paraId="688C93C8" w14:textId="77777777" w:rsidR="009E7F26" w:rsidRDefault="009E7F26">
            <w:pPr>
              <w:widowControl w:val="0"/>
              <w:tabs>
                <w:tab w:val="left" w:pos="5580"/>
              </w:tabs>
              <w:autoSpaceDE w:val="0"/>
              <w:autoSpaceDN w:val="0"/>
              <w:adjustRightInd w:val="0"/>
              <w:spacing w:before="57" w:after="0" w:line="240" w:lineRule="auto"/>
              <w:ind w:left="83" w:right="113"/>
              <w:rPr>
                <w:rFonts w:ascii="Times New Roman" w:hAnsi="Times New Roman" w:cs="Times New Roman"/>
                <w:color w:val="000000"/>
                <w:kern w:val="0"/>
              </w:rPr>
            </w:pPr>
            <w:r>
              <w:rPr>
                <w:rFonts w:ascii="Times New Roman" w:hAnsi="Times New Roman" w:cs="Times New Roman"/>
                <w:color w:val="000000"/>
                <w:kern w:val="0"/>
              </w:rPr>
              <w:t>K6 Celkový stav</w:t>
            </w:r>
            <w:r>
              <w:rPr>
                <w:rFonts w:ascii="Times New Roman" w:hAnsi="Times New Roman" w:cs="Times New Roman"/>
                <w:color w:val="000000"/>
                <w:kern w:val="0"/>
              </w:rPr>
              <w:tab/>
              <w:t>0,85</w:t>
            </w:r>
          </w:p>
          <w:p w14:paraId="740E3DFD" w14:textId="77777777" w:rsidR="009E7F26" w:rsidRDefault="009E7F26">
            <w:pPr>
              <w:widowControl w:val="0"/>
              <w:tabs>
                <w:tab w:val="left" w:pos="5580"/>
              </w:tabs>
              <w:autoSpaceDE w:val="0"/>
              <w:autoSpaceDN w:val="0"/>
              <w:adjustRightInd w:val="0"/>
              <w:spacing w:before="57" w:after="0" w:line="240" w:lineRule="auto"/>
              <w:ind w:left="83" w:right="113"/>
              <w:rPr>
                <w:rFonts w:ascii="Times New Roman" w:hAnsi="Times New Roman" w:cs="Times New Roman"/>
                <w:color w:val="000000"/>
                <w:kern w:val="0"/>
              </w:rPr>
            </w:pPr>
            <w:r>
              <w:rPr>
                <w:rFonts w:ascii="Times New Roman" w:hAnsi="Times New Roman" w:cs="Times New Roman"/>
                <w:color w:val="000000"/>
                <w:kern w:val="0"/>
              </w:rPr>
              <w:t>K7 Vliv pozemku</w:t>
            </w:r>
            <w:r>
              <w:rPr>
                <w:rFonts w:ascii="Times New Roman" w:hAnsi="Times New Roman" w:cs="Times New Roman"/>
                <w:color w:val="000000"/>
                <w:kern w:val="0"/>
              </w:rPr>
              <w:tab/>
              <w:t>0,99</w:t>
            </w:r>
          </w:p>
        </w:tc>
        <w:tc>
          <w:tcPr>
            <w:tcW w:w="2797" w:type="dxa"/>
            <w:tcBorders>
              <w:top w:val="nil"/>
              <w:left w:val="nil"/>
              <w:bottom w:val="nil"/>
              <w:right w:val="single" w:sz="8" w:space="0" w:color="auto"/>
            </w:tcBorders>
          </w:tcPr>
          <w:p w14:paraId="616D070C" w14:textId="07E83835" w:rsidR="009E7F26" w:rsidRDefault="009E7F26">
            <w:pPr>
              <w:widowControl w:val="0"/>
              <w:autoSpaceDE w:val="0"/>
              <w:autoSpaceDN w:val="0"/>
              <w:adjustRightInd w:val="0"/>
              <w:spacing w:before="57" w:after="0" w:line="240" w:lineRule="auto"/>
              <w:jc w:val="center"/>
              <w:rPr>
                <w:rFonts w:ascii="Times New Roman" w:hAnsi="Times New Roman" w:cs="Times New Roman"/>
                <w:color w:val="000000"/>
                <w:kern w:val="0"/>
              </w:rPr>
            </w:pPr>
            <w:r>
              <w:rPr>
                <w:rFonts w:ascii="Times New Roman" w:hAnsi="Times New Roman" w:cs="Times New Roman"/>
                <w:color w:val="000000"/>
                <w:kern w:val="0"/>
              </w:rPr>
              <w:t xml:space="preserve"> </w:t>
            </w:r>
            <w:r>
              <w:rPr>
                <w:rFonts w:ascii="Times New Roman" w:hAnsi="Times New Roman" w:cs="Times New Roman"/>
                <w:noProof/>
                <w:color w:val="000000"/>
                <w:kern w:val="0"/>
              </w:rPr>
              <w:drawing>
                <wp:inline distT="0" distB="0" distL="0" distR="0" wp14:anchorId="412CE526" wp14:editId="3E5CC46C">
                  <wp:extent cx="1325880" cy="121920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25880" cy="1219200"/>
                          </a:xfrm>
                          <a:prstGeom prst="rect">
                            <a:avLst/>
                          </a:prstGeom>
                          <a:noFill/>
                          <a:ln>
                            <a:noFill/>
                          </a:ln>
                        </pic:spPr>
                      </pic:pic>
                    </a:graphicData>
                  </a:graphic>
                </wp:inline>
              </w:drawing>
            </w:r>
            <w:r>
              <w:rPr>
                <w:rFonts w:ascii="Times New Roman" w:hAnsi="Times New Roman" w:cs="Times New Roman"/>
                <w:color w:val="000000"/>
                <w:kern w:val="0"/>
              </w:rPr>
              <w:t xml:space="preserve"> </w:t>
            </w:r>
          </w:p>
          <w:p w14:paraId="2EB4462E" w14:textId="77777777" w:rsidR="009E7F26" w:rsidRDefault="009E7F26">
            <w:pPr>
              <w:widowControl w:val="0"/>
              <w:autoSpaceDE w:val="0"/>
              <w:autoSpaceDN w:val="0"/>
              <w:adjustRightInd w:val="0"/>
              <w:spacing w:before="57" w:after="0" w:line="240" w:lineRule="auto"/>
              <w:jc w:val="center"/>
              <w:rPr>
                <w:rFonts w:ascii="Times New Roman" w:hAnsi="Times New Roman" w:cs="Times New Roman"/>
                <w:color w:val="000000"/>
                <w:kern w:val="0"/>
              </w:rPr>
            </w:pPr>
            <w:r>
              <w:rPr>
                <w:rFonts w:ascii="Times New Roman" w:hAnsi="Times New Roman" w:cs="Times New Roman"/>
                <w:color w:val="000000"/>
                <w:kern w:val="0"/>
              </w:rPr>
              <w:t>Zdroj: realizovaný prodej z 27.1.2025 (V-5221/2025-101)</w:t>
            </w:r>
          </w:p>
        </w:tc>
      </w:tr>
      <w:tr w:rsidR="00014FF1" w14:paraId="01D22307" w14:textId="77777777">
        <w:tc>
          <w:tcPr>
            <w:tcW w:w="3288" w:type="dxa"/>
            <w:gridSpan w:val="4"/>
            <w:tcBorders>
              <w:top w:val="nil"/>
              <w:left w:val="single" w:sz="8" w:space="0" w:color="auto"/>
              <w:bottom w:val="nil"/>
              <w:right w:val="nil"/>
            </w:tcBorders>
          </w:tcPr>
          <w:p w14:paraId="5AB2A64D" w14:textId="77777777" w:rsidR="009E7F26" w:rsidRDefault="009E7F26">
            <w:pPr>
              <w:widowControl w:val="0"/>
              <w:autoSpaceDE w:val="0"/>
              <w:autoSpaceDN w:val="0"/>
              <w:adjustRightInd w:val="0"/>
              <w:spacing w:after="0" w:line="240" w:lineRule="auto"/>
              <w:jc w:val="center"/>
              <w:rPr>
                <w:rFonts w:ascii="Times New Roman" w:hAnsi="Times New Roman" w:cs="Times New Roman"/>
                <w:b/>
                <w:bCs/>
                <w:color w:val="000000"/>
                <w:kern w:val="0"/>
              </w:rPr>
            </w:pPr>
            <w:r>
              <w:rPr>
                <w:rFonts w:ascii="Times New Roman" w:hAnsi="Times New Roman" w:cs="Times New Roman"/>
                <w:b/>
                <w:bCs/>
                <w:color w:val="000000"/>
                <w:kern w:val="0"/>
              </w:rPr>
              <w:t>Cena</w:t>
            </w:r>
          </w:p>
        </w:tc>
        <w:tc>
          <w:tcPr>
            <w:tcW w:w="3061" w:type="dxa"/>
            <w:tcBorders>
              <w:top w:val="nil"/>
              <w:left w:val="nil"/>
              <w:bottom w:val="nil"/>
              <w:right w:val="nil"/>
            </w:tcBorders>
          </w:tcPr>
          <w:p w14:paraId="12A2C260" w14:textId="77777777" w:rsidR="009E7F26" w:rsidRDefault="009E7F26">
            <w:pPr>
              <w:widowControl w:val="0"/>
              <w:autoSpaceDE w:val="0"/>
              <w:autoSpaceDN w:val="0"/>
              <w:adjustRightInd w:val="0"/>
              <w:spacing w:after="0" w:line="240" w:lineRule="auto"/>
              <w:jc w:val="center"/>
              <w:rPr>
                <w:rFonts w:ascii="Times New Roman" w:hAnsi="Times New Roman" w:cs="Times New Roman"/>
                <w:b/>
                <w:bCs/>
                <w:color w:val="000000"/>
                <w:kern w:val="0"/>
                <w:vertAlign w:val="subscript"/>
              </w:rPr>
            </w:pPr>
            <w:r>
              <w:rPr>
                <w:rFonts w:ascii="Times New Roman" w:hAnsi="Times New Roman" w:cs="Times New Roman"/>
                <w:b/>
                <w:bCs/>
                <w:color w:val="000000"/>
                <w:kern w:val="0"/>
              </w:rPr>
              <w:t>Celkový koeficient K</w:t>
            </w:r>
            <w:r>
              <w:rPr>
                <w:rFonts w:ascii="Times New Roman" w:hAnsi="Times New Roman" w:cs="Times New Roman"/>
                <w:b/>
                <w:bCs/>
                <w:color w:val="000000"/>
                <w:kern w:val="0"/>
                <w:vertAlign w:val="subscript"/>
              </w:rPr>
              <w:t xml:space="preserve">C </w:t>
            </w:r>
          </w:p>
        </w:tc>
        <w:tc>
          <w:tcPr>
            <w:tcW w:w="3289" w:type="dxa"/>
            <w:gridSpan w:val="2"/>
            <w:tcBorders>
              <w:top w:val="nil"/>
              <w:left w:val="nil"/>
              <w:bottom w:val="nil"/>
              <w:right w:val="single" w:sz="8" w:space="0" w:color="auto"/>
            </w:tcBorders>
          </w:tcPr>
          <w:p w14:paraId="09078DA8" w14:textId="77777777" w:rsidR="009E7F26" w:rsidRDefault="009E7F26">
            <w:pPr>
              <w:widowControl w:val="0"/>
              <w:autoSpaceDE w:val="0"/>
              <w:autoSpaceDN w:val="0"/>
              <w:adjustRightInd w:val="0"/>
              <w:spacing w:after="0" w:line="240" w:lineRule="auto"/>
              <w:jc w:val="center"/>
              <w:rPr>
                <w:rFonts w:ascii="Times New Roman" w:hAnsi="Times New Roman" w:cs="Times New Roman"/>
                <w:b/>
                <w:bCs/>
                <w:color w:val="000000"/>
                <w:kern w:val="0"/>
              </w:rPr>
            </w:pPr>
            <w:r>
              <w:rPr>
                <w:rFonts w:ascii="Times New Roman" w:hAnsi="Times New Roman" w:cs="Times New Roman"/>
                <w:b/>
                <w:bCs/>
                <w:color w:val="000000"/>
                <w:kern w:val="0"/>
              </w:rPr>
              <w:t>Upravená cena</w:t>
            </w:r>
          </w:p>
        </w:tc>
      </w:tr>
      <w:tr w:rsidR="00014FF1" w14:paraId="139E9FDD" w14:textId="77777777">
        <w:tc>
          <w:tcPr>
            <w:tcW w:w="3288" w:type="dxa"/>
            <w:gridSpan w:val="4"/>
            <w:tcBorders>
              <w:top w:val="nil"/>
              <w:left w:val="single" w:sz="8" w:space="0" w:color="auto"/>
              <w:bottom w:val="single" w:sz="6" w:space="0" w:color="auto"/>
              <w:right w:val="nil"/>
            </w:tcBorders>
          </w:tcPr>
          <w:p w14:paraId="75967179" w14:textId="77777777" w:rsidR="009E7F26" w:rsidRDefault="009E7F26">
            <w:pPr>
              <w:widowControl w:val="0"/>
              <w:autoSpaceDE w:val="0"/>
              <w:autoSpaceDN w:val="0"/>
              <w:adjustRightInd w:val="0"/>
              <w:spacing w:after="0" w:line="240" w:lineRule="auto"/>
              <w:ind w:left="113"/>
              <w:jc w:val="center"/>
              <w:rPr>
                <w:rFonts w:ascii="Times New Roman" w:hAnsi="Times New Roman" w:cs="Times New Roman"/>
                <w:color w:val="000000"/>
                <w:kern w:val="0"/>
              </w:rPr>
            </w:pPr>
            <w:r>
              <w:rPr>
                <w:rFonts w:ascii="Times New Roman" w:hAnsi="Times New Roman" w:cs="Times New Roman"/>
                <w:color w:val="000000"/>
                <w:kern w:val="0"/>
              </w:rPr>
              <w:t>21 000 000 Kč</w:t>
            </w:r>
          </w:p>
        </w:tc>
        <w:tc>
          <w:tcPr>
            <w:tcW w:w="3061" w:type="dxa"/>
            <w:tcBorders>
              <w:top w:val="nil"/>
              <w:left w:val="nil"/>
              <w:bottom w:val="single" w:sz="8" w:space="0" w:color="auto"/>
              <w:right w:val="nil"/>
            </w:tcBorders>
          </w:tcPr>
          <w:p w14:paraId="278C1610" w14:textId="77777777" w:rsidR="009E7F26" w:rsidRDefault="009E7F26">
            <w:pPr>
              <w:widowControl w:val="0"/>
              <w:autoSpaceDE w:val="0"/>
              <w:autoSpaceDN w:val="0"/>
              <w:adjustRightInd w:val="0"/>
              <w:spacing w:after="0" w:line="240" w:lineRule="auto"/>
              <w:ind w:right="195"/>
              <w:jc w:val="center"/>
              <w:rPr>
                <w:rFonts w:ascii="Times New Roman" w:hAnsi="Times New Roman" w:cs="Times New Roman"/>
                <w:color w:val="000000"/>
                <w:kern w:val="0"/>
              </w:rPr>
            </w:pPr>
            <w:r>
              <w:rPr>
                <w:rFonts w:ascii="Times New Roman" w:hAnsi="Times New Roman" w:cs="Times New Roman"/>
                <w:color w:val="000000"/>
                <w:kern w:val="0"/>
              </w:rPr>
              <w:t>0,84</w:t>
            </w:r>
          </w:p>
        </w:tc>
        <w:tc>
          <w:tcPr>
            <w:tcW w:w="3289" w:type="dxa"/>
            <w:gridSpan w:val="2"/>
            <w:tcBorders>
              <w:top w:val="nil"/>
              <w:left w:val="nil"/>
              <w:bottom w:val="single" w:sz="6" w:space="0" w:color="auto"/>
              <w:right w:val="single" w:sz="8" w:space="0" w:color="auto"/>
            </w:tcBorders>
          </w:tcPr>
          <w:p w14:paraId="44372BF8" w14:textId="77777777" w:rsidR="009E7F26" w:rsidRDefault="009E7F26">
            <w:pPr>
              <w:widowControl w:val="0"/>
              <w:autoSpaceDE w:val="0"/>
              <w:autoSpaceDN w:val="0"/>
              <w:adjustRightInd w:val="0"/>
              <w:spacing w:after="0" w:line="240" w:lineRule="auto"/>
              <w:jc w:val="center"/>
              <w:rPr>
                <w:rFonts w:ascii="Times New Roman" w:hAnsi="Times New Roman" w:cs="Times New Roman"/>
                <w:b/>
                <w:bCs/>
                <w:color w:val="000000"/>
                <w:kern w:val="0"/>
              </w:rPr>
            </w:pPr>
            <w:r>
              <w:rPr>
                <w:rFonts w:ascii="Times New Roman" w:hAnsi="Times New Roman" w:cs="Times New Roman"/>
                <w:b/>
                <w:bCs/>
                <w:color w:val="000000"/>
                <w:kern w:val="0"/>
              </w:rPr>
              <w:t>17 640 000 Kč</w:t>
            </w:r>
          </w:p>
        </w:tc>
      </w:tr>
    </w:tbl>
    <w:p w14:paraId="4767A1CC" w14:textId="77777777" w:rsidR="009E7F26" w:rsidRDefault="009E7F26">
      <w:pPr>
        <w:widowControl w:val="0"/>
        <w:tabs>
          <w:tab w:val="left" w:pos="5490"/>
        </w:tabs>
        <w:autoSpaceDE w:val="0"/>
        <w:autoSpaceDN w:val="0"/>
        <w:adjustRightInd w:val="0"/>
        <w:spacing w:after="0" w:line="240" w:lineRule="auto"/>
        <w:rPr>
          <w:rFonts w:ascii="Times New Roman" w:hAnsi="Times New Roman" w:cs="Times New Roman"/>
          <w:color w:val="000000"/>
          <w:kern w:val="0"/>
        </w:rPr>
      </w:pPr>
    </w:p>
    <w:tbl>
      <w:tblPr>
        <w:tblW w:w="0" w:type="auto"/>
        <w:tblInd w:w="10" w:type="dxa"/>
        <w:tblLayout w:type="fixed"/>
        <w:tblCellMar>
          <w:left w:w="0" w:type="dxa"/>
          <w:right w:w="0" w:type="dxa"/>
        </w:tblCellMar>
        <w:tblLook w:val="0000" w:firstRow="0" w:lastRow="0" w:firstColumn="0" w:lastColumn="0" w:noHBand="0" w:noVBand="0"/>
      </w:tblPr>
      <w:tblGrid>
        <w:gridCol w:w="1474"/>
        <w:gridCol w:w="37"/>
        <w:gridCol w:w="907"/>
        <w:gridCol w:w="870"/>
        <w:gridCol w:w="3061"/>
        <w:gridCol w:w="492"/>
        <w:gridCol w:w="2797"/>
      </w:tblGrid>
      <w:tr w:rsidR="00014FF1" w14:paraId="2602FEC4" w14:textId="77777777">
        <w:tc>
          <w:tcPr>
            <w:tcW w:w="1474" w:type="dxa"/>
            <w:tcBorders>
              <w:top w:val="single" w:sz="6" w:space="0" w:color="auto"/>
              <w:left w:val="single" w:sz="8" w:space="0" w:color="auto"/>
              <w:bottom w:val="nil"/>
              <w:right w:val="nil"/>
            </w:tcBorders>
          </w:tcPr>
          <w:p w14:paraId="6DB6F802" w14:textId="77777777" w:rsidR="009E7F26" w:rsidRDefault="009E7F26">
            <w:pPr>
              <w:widowControl w:val="0"/>
              <w:autoSpaceDE w:val="0"/>
              <w:autoSpaceDN w:val="0"/>
              <w:adjustRightInd w:val="0"/>
              <w:spacing w:before="57" w:after="0" w:line="240" w:lineRule="auto"/>
              <w:ind w:left="85"/>
              <w:rPr>
                <w:rFonts w:ascii="Times New Roman" w:hAnsi="Times New Roman" w:cs="Times New Roman"/>
                <w:b/>
                <w:bCs/>
                <w:color w:val="000000"/>
                <w:kern w:val="0"/>
              </w:rPr>
            </w:pPr>
            <w:r>
              <w:rPr>
                <w:rFonts w:ascii="Times New Roman" w:hAnsi="Times New Roman" w:cs="Times New Roman"/>
                <w:b/>
                <w:bCs/>
                <w:color w:val="000000"/>
                <w:kern w:val="0"/>
              </w:rPr>
              <w:t>Název:</w:t>
            </w:r>
          </w:p>
        </w:tc>
        <w:tc>
          <w:tcPr>
            <w:tcW w:w="8164" w:type="dxa"/>
            <w:gridSpan w:val="6"/>
            <w:tcBorders>
              <w:top w:val="single" w:sz="6" w:space="0" w:color="auto"/>
              <w:left w:val="nil"/>
              <w:bottom w:val="nil"/>
              <w:right w:val="single" w:sz="8" w:space="0" w:color="auto"/>
            </w:tcBorders>
          </w:tcPr>
          <w:p w14:paraId="1F5549F5" w14:textId="77777777" w:rsidR="009E7F26" w:rsidRDefault="009E7F26">
            <w:pPr>
              <w:widowControl w:val="0"/>
              <w:autoSpaceDE w:val="0"/>
              <w:autoSpaceDN w:val="0"/>
              <w:adjustRightInd w:val="0"/>
              <w:spacing w:before="57" w:after="0" w:line="240" w:lineRule="auto"/>
              <w:rPr>
                <w:rFonts w:ascii="Times New Roman" w:hAnsi="Times New Roman" w:cs="Times New Roman"/>
                <w:b/>
                <w:bCs/>
                <w:color w:val="000000"/>
                <w:kern w:val="0"/>
              </w:rPr>
            </w:pPr>
            <w:r>
              <w:rPr>
                <w:rFonts w:ascii="Times New Roman" w:hAnsi="Times New Roman" w:cs="Times New Roman"/>
                <w:b/>
                <w:bCs/>
                <w:color w:val="000000"/>
                <w:kern w:val="0"/>
              </w:rPr>
              <w:t>Rodinný dům Břevnov</w:t>
            </w:r>
          </w:p>
        </w:tc>
      </w:tr>
      <w:tr w:rsidR="00014FF1" w14:paraId="2684EA5E" w14:textId="77777777">
        <w:tc>
          <w:tcPr>
            <w:tcW w:w="1511" w:type="dxa"/>
            <w:gridSpan w:val="2"/>
            <w:tcBorders>
              <w:top w:val="nil"/>
              <w:left w:val="single" w:sz="8" w:space="0" w:color="auto"/>
              <w:bottom w:val="nil"/>
              <w:right w:val="nil"/>
            </w:tcBorders>
          </w:tcPr>
          <w:p w14:paraId="5BF478F9" w14:textId="77777777" w:rsidR="009E7F26" w:rsidRDefault="009E7F26">
            <w:pPr>
              <w:widowControl w:val="0"/>
              <w:autoSpaceDE w:val="0"/>
              <w:autoSpaceDN w:val="0"/>
              <w:adjustRightInd w:val="0"/>
              <w:spacing w:after="0" w:line="240" w:lineRule="auto"/>
              <w:ind w:left="85"/>
              <w:rPr>
                <w:rFonts w:ascii="Times New Roman" w:hAnsi="Times New Roman" w:cs="Times New Roman"/>
                <w:b/>
                <w:bCs/>
                <w:color w:val="000000"/>
                <w:kern w:val="0"/>
              </w:rPr>
            </w:pPr>
            <w:r>
              <w:rPr>
                <w:rFonts w:ascii="Times New Roman" w:hAnsi="Times New Roman" w:cs="Times New Roman"/>
                <w:b/>
                <w:bCs/>
                <w:color w:val="000000"/>
                <w:kern w:val="0"/>
              </w:rPr>
              <w:t>Lokalita:</w:t>
            </w:r>
          </w:p>
        </w:tc>
        <w:tc>
          <w:tcPr>
            <w:tcW w:w="8127" w:type="dxa"/>
            <w:gridSpan w:val="5"/>
            <w:tcBorders>
              <w:top w:val="nil"/>
              <w:left w:val="nil"/>
              <w:bottom w:val="nil"/>
              <w:right w:val="single" w:sz="8" w:space="0" w:color="auto"/>
            </w:tcBorders>
          </w:tcPr>
          <w:p w14:paraId="4CD1C525" w14:textId="77777777" w:rsidR="009E7F26" w:rsidRDefault="009E7F26">
            <w:pPr>
              <w:widowControl w:val="0"/>
              <w:autoSpaceDE w:val="0"/>
              <w:autoSpaceDN w:val="0"/>
              <w:adjustRightInd w:val="0"/>
              <w:spacing w:after="0" w:line="240" w:lineRule="auto"/>
              <w:rPr>
                <w:rFonts w:ascii="Times New Roman" w:hAnsi="Times New Roman" w:cs="Times New Roman"/>
                <w:color w:val="000000"/>
                <w:kern w:val="0"/>
              </w:rPr>
            </w:pPr>
            <w:r>
              <w:rPr>
                <w:rFonts w:ascii="Times New Roman" w:hAnsi="Times New Roman" w:cs="Times New Roman"/>
                <w:color w:val="000000"/>
                <w:kern w:val="0"/>
              </w:rPr>
              <w:t>Dusíkova 1592/9</w:t>
            </w:r>
          </w:p>
        </w:tc>
      </w:tr>
      <w:tr w:rsidR="00014FF1" w14:paraId="48207AC4" w14:textId="77777777">
        <w:tc>
          <w:tcPr>
            <w:tcW w:w="1511" w:type="dxa"/>
            <w:gridSpan w:val="2"/>
            <w:tcBorders>
              <w:top w:val="nil"/>
              <w:left w:val="single" w:sz="8" w:space="0" w:color="auto"/>
              <w:bottom w:val="nil"/>
              <w:right w:val="nil"/>
            </w:tcBorders>
          </w:tcPr>
          <w:p w14:paraId="541FEE64" w14:textId="77777777" w:rsidR="009E7F26" w:rsidRDefault="009E7F26">
            <w:pPr>
              <w:widowControl w:val="0"/>
              <w:autoSpaceDE w:val="0"/>
              <w:autoSpaceDN w:val="0"/>
              <w:adjustRightInd w:val="0"/>
              <w:spacing w:after="0" w:line="240" w:lineRule="auto"/>
              <w:ind w:left="85"/>
              <w:rPr>
                <w:rFonts w:ascii="Times New Roman" w:hAnsi="Times New Roman" w:cs="Times New Roman"/>
                <w:b/>
                <w:bCs/>
                <w:color w:val="000000"/>
                <w:kern w:val="0"/>
              </w:rPr>
            </w:pPr>
            <w:r>
              <w:rPr>
                <w:rFonts w:ascii="Times New Roman" w:hAnsi="Times New Roman" w:cs="Times New Roman"/>
                <w:b/>
                <w:bCs/>
                <w:color w:val="000000"/>
                <w:kern w:val="0"/>
              </w:rPr>
              <w:t>Popis:</w:t>
            </w:r>
          </w:p>
        </w:tc>
        <w:tc>
          <w:tcPr>
            <w:tcW w:w="8127" w:type="dxa"/>
            <w:gridSpan w:val="5"/>
            <w:tcBorders>
              <w:top w:val="nil"/>
              <w:left w:val="nil"/>
              <w:bottom w:val="nil"/>
              <w:right w:val="single" w:sz="8" w:space="0" w:color="auto"/>
            </w:tcBorders>
          </w:tcPr>
          <w:p w14:paraId="68094ECA" w14:textId="77777777" w:rsidR="009E7F26" w:rsidRDefault="009E7F26">
            <w:pPr>
              <w:widowControl w:val="0"/>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 xml:space="preserve">Rodinný dům nacházející se ve městě </w:t>
            </w:r>
            <w:proofErr w:type="gramStart"/>
            <w:r>
              <w:rPr>
                <w:rFonts w:ascii="Times New Roman" w:hAnsi="Times New Roman" w:cs="Times New Roman"/>
                <w:color w:val="000000"/>
                <w:kern w:val="0"/>
              </w:rPr>
              <w:t>Praha - Břevnov</w:t>
            </w:r>
            <w:proofErr w:type="gramEnd"/>
            <w:r>
              <w:rPr>
                <w:rFonts w:ascii="Times New Roman" w:hAnsi="Times New Roman" w:cs="Times New Roman"/>
                <w:color w:val="000000"/>
                <w:kern w:val="0"/>
              </w:rPr>
              <w:t>. Jedná se o řadovou, krajní, patrovou budovu zděné konstrukce. Střecha budovy je valbová. Na střeše jsou žlaby se svody. Okna domu jsou plastová. Nemovitá věc stojí na pozemku o celkové výměře 423 m</w:t>
            </w:r>
            <w:r>
              <w:rPr>
                <w:rFonts w:ascii="Times New Roman" w:hAnsi="Times New Roman" w:cs="Times New Roman"/>
                <w:color w:val="000000"/>
                <w:kern w:val="0"/>
                <w:vertAlign w:val="superscript"/>
              </w:rPr>
              <w:t>2</w:t>
            </w:r>
            <w:r>
              <w:rPr>
                <w:rFonts w:ascii="Times New Roman" w:hAnsi="Times New Roman" w:cs="Times New Roman"/>
                <w:color w:val="000000"/>
                <w:kern w:val="0"/>
              </w:rPr>
              <w:t>. Nemovitá věc je připojena na dostupné inženýrské sítě. Příslušenstvím nemovité věci je oplocení. K domu patří zahrada. Přístup k nemovité věci je z místní zpevněné komunikace s chodníkem.</w:t>
            </w:r>
          </w:p>
        </w:tc>
      </w:tr>
      <w:tr w:rsidR="00014FF1" w14:paraId="586E3CB8" w14:textId="77777777">
        <w:tc>
          <w:tcPr>
            <w:tcW w:w="2418" w:type="dxa"/>
            <w:gridSpan w:val="3"/>
            <w:tcBorders>
              <w:top w:val="nil"/>
              <w:left w:val="single" w:sz="8" w:space="0" w:color="auto"/>
              <w:bottom w:val="nil"/>
              <w:right w:val="nil"/>
            </w:tcBorders>
          </w:tcPr>
          <w:p w14:paraId="211293D0" w14:textId="77777777" w:rsidR="009E7F26" w:rsidRDefault="009E7F26">
            <w:pPr>
              <w:widowControl w:val="0"/>
              <w:autoSpaceDE w:val="0"/>
              <w:autoSpaceDN w:val="0"/>
              <w:adjustRightInd w:val="0"/>
              <w:spacing w:after="0" w:line="240" w:lineRule="auto"/>
              <w:ind w:left="85"/>
              <w:rPr>
                <w:rFonts w:ascii="Times New Roman" w:hAnsi="Times New Roman" w:cs="Times New Roman"/>
                <w:b/>
                <w:bCs/>
                <w:color w:val="000000"/>
                <w:kern w:val="0"/>
              </w:rPr>
            </w:pPr>
            <w:r>
              <w:rPr>
                <w:rFonts w:ascii="Times New Roman" w:hAnsi="Times New Roman" w:cs="Times New Roman"/>
                <w:b/>
                <w:bCs/>
                <w:color w:val="000000"/>
                <w:kern w:val="0"/>
              </w:rPr>
              <w:t>Pozemek:</w:t>
            </w:r>
          </w:p>
        </w:tc>
        <w:tc>
          <w:tcPr>
            <w:tcW w:w="7220" w:type="dxa"/>
            <w:gridSpan w:val="4"/>
            <w:tcBorders>
              <w:top w:val="nil"/>
              <w:left w:val="nil"/>
              <w:bottom w:val="nil"/>
              <w:right w:val="single" w:sz="8" w:space="0" w:color="auto"/>
            </w:tcBorders>
          </w:tcPr>
          <w:p w14:paraId="60BD4789" w14:textId="77777777" w:rsidR="009E7F26" w:rsidRDefault="009E7F26">
            <w:pPr>
              <w:widowControl w:val="0"/>
              <w:tabs>
                <w:tab w:val="decimal" w:pos="1260"/>
                <w:tab w:val="left" w:pos="2520"/>
              </w:tabs>
              <w:autoSpaceDE w:val="0"/>
              <w:autoSpaceDN w:val="0"/>
              <w:adjustRightInd w:val="0"/>
              <w:spacing w:after="0" w:line="240" w:lineRule="auto"/>
              <w:rPr>
                <w:rFonts w:ascii="Times New Roman" w:hAnsi="Times New Roman" w:cs="Times New Roman"/>
                <w:color w:val="000000"/>
                <w:kern w:val="0"/>
                <w:vertAlign w:val="superscript"/>
              </w:rPr>
            </w:pPr>
            <w:r>
              <w:rPr>
                <w:rFonts w:ascii="Times New Roman" w:hAnsi="Times New Roman" w:cs="Times New Roman"/>
                <w:color w:val="000000"/>
                <w:kern w:val="0"/>
              </w:rPr>
              <w:t>423,00 m</w:t>
            </w:r>
            <w:r>
              <w:rPr>
                <w:rFonts w:ascii="Times New Roman" w:hAnsi="Times New Roman" w:cs="Times New Roman"/>
                <w:color w:val="000000"/>
                <w:kern w:val="0"/>
                <w:vertAlign w:val="superscript"/>
              </w:rPr>
              <w:t>2</w:t>
            </w:r>
          </w:p>
        </w:tc>
      </w:tr>
      <w:tr w:rsidR="00014FF1" w14:paraId="32A3A56C" w14:textId="77777777">
        <w:tc>
          <w:tcPr>
            <w:tcW w:w="6841" w:type="dxa"/>
            <w:gridSpan w:val="6"/>
            <w:tcBorders>
              <w:top w:val="nil"/>
              <w:left w:val="single" w:sz="8" w:space="0" w:color="auto"/>
              <w:bottom w:val="nil"/>
              <w:right w:val="nil"/>
            </w:tcBorders>
          </w:tcPr>
          <w:p w14:paraId="181C328B" w14:textId="77777777" w:rsidR="009E7F26" w:rsidRDefault="009E7F26">
            <w:pPr>
              <w:widowControl w:val="0"/>
              <w:tabs>
                <w:tab w:val="left" w:pos="5580"/>
              </w:tabs>
              <w:autoSpaceDE w:val="0"/>
              <w:autoSpaceDN w:val="0"/>
              <w:adjustRightInd w:val="0"/>
              <w:spacing w:before="57" w:after="0" w:line="240" w:lineRule="auto"/>
              <w:ind w:left="83" w:right="113"/>
              <w:rPr>
                <w:rFonts w:ascii="Times New Roman" w:hAnsi="Times New Roman" w:cs="Times New Roman"/>
                <w:color w:val="000000"/>
                <w:kern w:val="0"/>
              </w:rPr>
            </w:pPr>
            <w:r>
              <w:rPr>
                <w:rFonts w:ascii="Times New Roman" w:hAnsi="Times New Roman" w:cs="Times New Roman"/>
                <w:b/>
                <w:bCs/>
                <w:color w:val="000000"/>
                <w:kern w:val="0"/>
              </w:rPr>
              <w:t>Použité koeficienty:</w:t>
            </w:r>
          </w:p>
          <w:p w14:paraId="0CCBADDB" w14:textId="77777777" w:rsidR="009E7F26" w:rsidRDefault="009E7F26">
            <w:pPr>
              <w:widowControl w:val="0"/>
              <w:tabs>
                <w:tab w:val="left" w:pos="5580"/>
              </w:tabs>
              <w:autoSpaceDE w:val="0"/>
              <w:autoSpaceDN w:val="0"/>
              <w:adjustRightInd w:val="0"/>
              <w:spacing w:before="57" w:after="0" w:line="240" w:lineRule="auto"/>
              <w:ind w:left="83" w:right="113"/>
              <w:rPr>
                <w:rFonts w:ascii="Times New Roman" w:hAnsi="Times New Roman" w:cs="Times New Roman"/>
                <w:color w:val="000000"/>
                <w:kern w:val="0"/>
              </w:rPr>
            </w:pPr>
            <w:r>
              <w:rPr>
                <w:rFonts w:ascii="Times New Roman" w:hAnsi="Times New Roman" w:cs="Times New Roman"/>
                <w:color w:val="000000"/>
                <w:kern w:val="0"/>
              </w:rPr>
              <w:t>K1 Redukce pramene ceny</w:t>
            </w:r>
            <w:r>
              <w:rPr>
                <w:rFonts w:ascii="Times New Roman" w:hAnsi="Times New Roman" w:cs="Times New Roman"/>
                <w:color w:val="000000"/>
                <w:kern w:val="0"/>
              </w:rPr>
              <w:tab/>
              <w:t>1,02</w:t>
            </w:r>
          </w:p>
          <w:p w14:paraId="7CD9563D" w14:textId="77777777" w:rsidR="009E7F26" w:rsidRDefault="009E7F26">
            <w:pPr>
              <w:widowControl w:val="0"/>
              <w:tabs>
                <w:tab w:val="left" w:pos="5580"/>
              </w:tabs>
              <w:autoSpaceDE w:val="0"/>
              <w:autoSpaceDN w:val="0"/>
              <w:adjustRightInd w:val="0"/>
              <w:spacing w:before="57" w:after="0" w:line="240" w:lineRule="auto"/>
              <w:ind w:left="83" w:right="113"/>
              <w:rPr>
                <w:rFonts w:ascii="Times New Roman" w:hAnsi="Times New Roman" w:cs="Times New Roman"/>
                <w:color w:val="000000"/>
                <w:kern w:val="0"/>
              </w:rPr>
            </w:pPr>
            <w:r>
              <w:rPr>
                <w:rFonts w:ascii="Times New Roman" w:hAnsi="Times New Roman" w:cs="Times New Roman"/>
                <w:color w:val="000000"/>
                <w:kern w:val="0"/>
              </w:rPr>
              <w:t>K2 Velikosti objektu</w:t>
            </w:r>
            <w:r>
              <w:rPr>
                <w:rFonts w:ascii="Times New Roman" w:hAnsi="Times New Roman" w:cs="Times New Roman"/>
                <w:color w:val="000000"/>
                <w:kern w:val="0"/>
              </w:rPr>
              <w:tab/>
              <w:t>1,00</w:t>
            </w:r>
          </w:p>
          <w:p w14:paraId="38CE5E64" w14:textId="77777777" w:rsidR="009E7F26" w:rsidRDefault="009E7F26">
            <w:pPr>
              <w:widowControl w:val="0"/>
              <w:tabs>
                <w:tab w:val="left" w:pos="5580"/>
              </w:tabs>
              <w:autoSpaceDE w:val="0"/>
              <w:autoSpaceDN w:val="0"/>
              <w:adjustRightInd w:val="0"/>
              <w:spacing w:before="57" w:after="0" w:line="240" w:lineRule="auto"/>
              <w:ind w:left="83" w:right="113"/>
              <w:rPr>
                <w:rFonts w:ascii="Times New Roman" w:hAnsi="Times New Roman" w:cs="Times New Roman"/>
                <w:color w:val="000000"/>
                <w:kern w:val="0"/>
              </w:rPr>
            </w:pPr>
            <w:r>
              <w:rPr>
                <w:rFonts w:ascii="Times New Roman" w:hAnsi="Times New Roman" w:cs="Times New Roman"/>
                <w:color w:val="000000"/>
                <w:kern w:val="0"/>
              </w:rPr>
              <w:t>K3 Poloha</w:t>
            </w:r>
            <w:r>
              <w:rPr>
                <w:rFonts w:ascii="Times New Roman" w:hAnsi="Times New Roman" w:cs="Times New Roman"/>
                <w:color w:val="000000"/>
                <w:kern w:val="0"/>
              </w:rPr>
              <w:tab/>
              <w:t>1,00</w:t>
            </w:r>
          </w:p>
          <w:p w14:paraId="60080276" w14:textId="77777777" w:rsidR="009E7F26" w:rsidRDefault="009E7F26">
            <w:pPr>
              <w:widowControl w:val="0"/>
              <w:tabs>
                <w:tab w:val="left" w:pos="5580"/>
              </w:tabs>
              <w:autoSpaceDE w:val="0"/>
              <w:autoSpaceDN w:val="0"/>
              <w:adjustRightInd w:val="0"/>
              <w:spacing w:before="57" w:after="0" w:line="240" w:lineRule="auto"/>
              <w:ind w:left="83" w:right="113"/>
              <w:rPr>
                <w:rFonts w:ascii="Times New Roman" w:hAnsi="Times New Roman" w:cs="Times New Roman"/>
                <w:color w:val="000000"/>
                <w:kern w:val="0"/>
              </w:rPr>
            </w:pPr>
            <w:r>
              <w:rPr>
                <w:rFonts w:ascii="Times New Roman" w:hAnsi="Times New Roman" w:cs="Times New Roman"/>
                <w:color w:val="000000"/>
                <w:kern w:val="0"/>
              </w:rPr>
              <w:t>K4 Provedení a vybavení</w:t>
            </w:r>
            <w:r>
              <w:rPr>
                <w:rFonts w:ascii="Times New Roman" w:hAnsi="Times New Roman" w:cs="Times New Roman"/>
                <w:color w:val="000000"/>
                <w:kern w:val="0"/>
              </w:rPr>
              <w:tab/>
              <w:t>1,00</w:t>
            </w:r>
          </w:p>
          <w:p w14:paraId="2E53446E" w14:textId="77777777" w:rsidR="009E7F26" w:rsidRDefault="009E7F26">
            <w:pPr>
              <w:widowControl w:val="0"/>
              <w:tabs>
                <w:tab w:val="left" w:pos="5580"/>
              </w:tabs>
              <w:autoSpaceDE w:val="0"/>
              <w:autoSpaceDN w:val="0"/>
              <w:adjustRightInd w:val="0"/>
              <w:spacing w:before="57" w:after="0" w:line="240" w:lineRule="auto"/>
              <w:ind w:left="83" w:right="113"/>
              <w:rPr>
                <w:rFonts w:ascii="Times New Roman" w:hAnsi="Times New Roman" w:cs="Times New Roman"/>
                <w:color w:val="000000"/>
                <w:kern w:val="0"/>
              </w:rPr>
            </w:pPr>
            <w:r>
              <w:rPr>
                <w:rFonts w:ascii="Times New Roman" w:hAnsi="Times New Roman" w:cs="Times New Roman"/>
                <w:color w:val="000000"/>
                <w:kern w:val="0"/>
              </w:rPr>
              <w:t>K5 Příslušenství nemovité věci</w:t>
            </w:r>
            <w:r>
              <w:rPr>
                <w:rFonts w:ascii="Times New Roman" w:hAnsi="Times New Roman" w:cs="Times New Roman"/>
                <w:color w:val="000000"/>
                <w:kern w:val="0"/>
              </w:rPr>
              <w:tab/>
              <w:t>1,00</w:t>
            </w:r>
          </w:p>
          <w:p w14:paraId="4B750873" w14:textId="77777777" w:rsidR="009E7F26" w:rsidRDefault="009E7F26">
            <w:pPr>
              <w:widowControl w:val="0"/>
              <w:tabs>
                <w:tab w:val="left" w:pos="5580"/>
              </w:tabs>
              <w:autoSpaceDE w:val="0"/>
              <w:autoSpaceDN w:val="0"/>
              <w:adjustRightInd w:val="0"/>
              <w:spacing w:before="57" w:after="0" w:line="240" w:lineRule="auto"/>
              <w:ind w:left="83" w:right="113"/>
              <w:rPr>
                <w:rFonts w:ascii="Times New Roman" w:hAnsi="Times New Roman" w:cs="Times New Roman"/>
                <w:color w:val="000000"/>
                <w:kern w:val="0"/>
              </w:rPr>
            </w:pPr>
            <w:r>
              <w:rPr>
                <w:rFonts w:ascii="Times New Roman" w:hAnsi="Times New Roman" w:cs="Times New Roman"/>
                <w:color w:val="000000"/>
                <w:kern w:val="0"/>
              </w:rPr>
              <w:t>K6 Celkový stav</w:t>
            </w:r>
            <w:r>
              <w:rPr>
                <w:rFonts w:ascii="Times New Roman" w:hAnsi="Times New Roman" w:cs="Times New Roman"/>
                <w:color w:val="000000"/>
                <w:kern w:val="0"/>
              </w:rPr>
              <w:tab/>
              <w:t>1,02</w:t>
            </w:r>
          </w:p>
          <w:p w14:paraId="63D21178" w14:textId="77777777" w:rsidR="009E7F26" w:rsidRDefault="009E7F26">
            <w:pPr>
              <w:widowControl w:val="0"/>
              <w:tabs>
                <w:tab w:val="left" w:pos="5580"/>
              </w:tabs>
              <w:autoSpaceDE w:val="0"/>
              <w:autoSpaceDN w:val="0"/>
              <w:adjustRightInd w:val="0"/>
              <w:spacing w:before="57" w:after="0" w:line="240" w:lineRule="auto"/>
              <w:ind w:left="83" w:right="113"/>
              <w:rPr>
                <w:rFonts w:ascii="Times New Roman" w:hAnsi="Times New Roman" w:cs="Times New Roman"/>
                <w:color w:val="000000"/>
                <w:kern w:val="0"/>
              </w:rPr>
            </w:pPr>
            <w:r>
              <w:rPr>
                <w:rFonts w:ascii="Times New Roman" w:hAnsi="Times New Roman" w:cs="Times New Roman"/>
                <w:color w:val="000000"/>
                <w:kern w:val="0"/>
              </w:rPr>
              <w:t>K7 Vliv pozemku</w:t>
            </w:r>
            <w:r>
              <w:rPr>
                <w:rFonts w:ascii="Times New Roman" w:hAnsi="Times New Roman" w:cs="Times New Roman"/>
                <w:color w:val="000000"/>
                <w:kern w:val="0"/>
              </w:rPr>
              <w:tab/>
              <w:t>0,98</w:t>
            </w:r>
          </w:p>
        </w:tc>
        <w:tc>
          <w:tcPr>
            <w:tcW w:w="2797" w:type="dxa"/>
            <w:tcBorders>
              <w:top w:val="nil"/>
              <w:left w:val="nil"/>
              <w:bottom w:val="nil"/>
              <w:right w:val="single" w:sz="8" w:space="0" w:color="auto"/>
            </w:tcBorders>
          </w:tcPr>
          <w:p w14:paraId="0CF525CD" w14:textId="6345D870" w:rsidR="009E7F26" w:rsidRDefault="009E7F26">
            <w:pPr>
              <w:widowControl w:val="0"/>
              <w:autoSpaceDE w:val="0"/>
              <w:autoSpaceDN w:val="0"/>
              <w:adjustRightInd w:val="0"/>
              <w:spacing w:before="57" w:after="0" w:line="240" w:lineRule="auto"/>
              <w:jc w:val="center"/>
              <w:rPr>
                <w:rFonts w:ascii="Times New Roman" w:hAnsi="Times New Roman" w:cs="Times New Roman"/>
                <w:color w:val="000000"/>
                <w:kern w:val="0"/>
              </w:rPr>
            </w:pPr>
            <w:r>
              <w:rPr>
                <w:rFonts w:ascii="Times New Roman" w:hAnsi="Times New Roman" w:cs="Times New Roman"/>
                <w:color w:val="000000"/>
                <w:kern w:val="0"/>
              </w:rPr>
              <w:t xml:space="preserve"> </w:t>
            </w:r>
            <w:r>
              <w:rPr>
                <w:rFonts w:ascii="Times New Roman" w:hAnsi="Times New Roman" w:cs="Times New Roman"/>
                <w:noProof/>
                <w:color w:val="000000"/>
                <w:kern w:val="0"/>
              </w:rPr>
              <w:drawing>
                <wp:inline distT="0" distB="0" distL="0" distR="0" wp14:anchorId="725FBB5E" wp14:editId="427024F0">
                  <wp:extent cx="1264920" cy="1211580"/>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64920" cy="1211580"/>
                          </a:xfrm>
                          <a:prstGeom prst="rect">
                            <a:avLst/>
                          </a:prstGeom>
                          <a:noFill/>
                          <a:ln>
                            <a:noFill/>
                          </a:ln>
                        </pic:spPr>
                      </pic:pic>
                    </a:graphicData>
                  </a:graphic>
                </wp:inline>
              </w:drawing>
            </w:r>
            <w:r>
              <w:rPr>
                <w:rFonts w:ascii="Times New Roman" w:hAnsi="Times New Roman" w:cs="Times New Roman"/>
                <w:color w:val="000000"/>
                <w:kern w:val="0"/>
              </w:rPr>
              <w:t xml:space="preserve"> </w:t>
            </w:r>
          </w:p>
          <w:p w14:paraId="33B7F0F5" w14:textId="77777777" w:rsidR="009E7F26" w:rsidRDefault="009E7F26">
            <w:pPr>
              <w:widowControl w:val="0"/>
              <w:autoSpaceDE w:val="0"/>
              <w:autoSpaceDN w:val="0"/>
              <w:adjustRightInd w:val="0"/>
              <w:spacing w:before="57" w:after="0" w:line="240" w:lineRule="auto"/>
              <w:jc w:val="center"/>
              <w:rPr>
                <w:rFonts w:ascii="Times New Roman" w:hAnsi="Times New Roman" w:cs="Times New Roman"/>
                <w:color w:val="000000"/>
                <w:kern w:val="0"/>
              </w:rPr>
            </w:pPr>
            <w:r>
              <w:rPr>
                <w:rFonts w:ascii="Times New Roman" w:hAnsi="Times New Roman" w:cs="Times New Roman"/>
                <w:color w:val="000000"/>
                <w:kern w:val="0"/>
              </w:rPr>
              <w:t>Zdroj: realizovaný prodej z 2.7.2025 (V-42169/2025-101)</w:t>
            </w:r>
          </w:p>
        </w:tc>
      </w:tr>
      <w:tr w:rsidR="00014FF1" w14:paraId="27A7BE24" w14:textId="77777777">
        <w:tc>
          <w:tcPr>
            <w:tcW w:w="3288" w:type="dxa"/>
            <w:gridSpan w:val="4"/>
            <w:tcBorders>
              <w:top w:val="nil"/>
              <w:left w:val="single" w:sz="8" w:space="0" w:color="auto"/>
              <w:bottom w:val="nil"/>
              <w:right w:val="nil"/>
            </w:tcBorders>
          </w:tcPr>
          <w:p w14:paraId="4B0DDF79" w14:textId="77777777" w:rsidR="009E7F26" w:rsidRDefault="009E7F26">
            <w:pPr>
              <w:widowControl w:val="0"/>
              <w:autoSpaceDE w:val="0"/>
              <w:autoSpaceDN w:val="0"/>
              <w:adjustRightInd w:val="0"/>
              <w:spacing w:after="0" w:line="240" w:lineRule="auto"/>
              <w:jc w:val="center"/>
              <w:rPr>
                <w:rFonts w:ascii="Times New Roman" w:hAnsi="Times New Roman" w:cs="Times New Roman"/>
                <w:b/>
                <w:bCs/>
                <w:color w:val="000000"/>
                <w:kern w:val="0"/>
              </w:rPr>
            </w:pPr>
            <w:r>
              <w:rPr>
                <w:rFonts w:ascii="Times New Roman" w:hAnsi="Times New Roman" w:cs="Times New Roman"/>
                <w:b/>
                <w:bCs/>
                <w:color w:val="000000"/>
                <w:kern w:val="0"/>
              </w:rPr>
              <w:t>Cena</w:t>
            </w:r>
          </w:p>
        </w:tc>
        <w:tc>
          <w:tcPr>
            <w:tcW w:w="3061" w:type="dxa"/>
            <w:tcBorders>
              <w:top w:val="nil"/>
              <w:left w:val="nil"/>
              <w:bottom w:val="nil"/>
              <w:right w:val="nil"/>
            </w:tcBorders>
          </w:tcPr>
          <w:p w14:paraId="6E430A7B" w14:textId="77777777" w:rsidR="009E7F26" w:rsidRDefault="009E7F26">
            <w:pPr>
              <w:widowControl w:val="0"/>
              <w:autoSpaceDE w:val="0"/>
              <w:autoSpaceDN w:val="0"/>
              <w:adjustRightInd w:val="0"/>
              <w:spacing w:after="0" w:line="240" w:lineRule="auto"/>
              <w:jc w:val="center"/>
              <w:rPr>
                <w:rFonts w:ascii="Times New Roman" w:hAnsi="Times New Roman" w:cs="Times New Roman"/>
                <w:b/>
                <w:bCs/>
                <w:color w:val="000000"/>
                <w:kern w:val="0"/>
                <w:vertAlign w:val="subscript"/>
              </w:rPr>
            </w:pPr>
            <w:r>
              <w:rPr>
                <w:rFonts w:ascii="Times New Roman" w:hAnsi="Times New Roman" w:cs="Times New Roman"/>
                <w:b/>
                <w:bCs/>
                <w:color w:val="000000"/>
                <w:kern w:val="0"/>
              </w:rPr>
              <w:t>Celkový koeficient K</w:t>
            </w:r>
            <w:r>
              <w:rPr>
                <w:rFonts w:ascii="Times New Roman" w:hAnsi="Times New Roman" w:cs="Times New Roman"/>
                <w:b/>
                <w:bCs/>
                <w:color w:val="000000"/>
                <w:kern w:val="0"/>
                <w:vertAlign w:val="subscript"/>
              </w:rPr>
              <w:t xml:space="preserve">C </w:t>
            </w:r>
          </w:p>
        </w:tc>
        <w:tc>
          <w:tcPr>
            <w:tcW w:w="3289" w:type="dxa"/>
            <w:gridSpan w:val="2"/>
            <w:tcBorders>
              <w:top w:val="nil"/>
              <w:left w:val="nil"/>
              <w:bottom w:val="nil"/>
              <w:right w:val="single" w:sz="8" w:space="0" w:color="auto"/>
            </w:tcBorders>
          </w:tcPr>
          <w:p w14:paraId="1CF6159C" w14:textId="77777777" w:rsidR="009E7F26" w:rsidRDefault="009E7F26">
            <w:pPr>
              <w:widowControl w:val="0"/>
              <w:autoSpaceDE w:val="0"/>
              <w:autoSpaceDN w:val="0"/>
              <w:adjustRightInd w:val="0"/>
              <w:spacing w:after="0" w:line="240" w:lineRule="auto"/>
              <w:jc w:val="center"/>
              <w:rPr>
                <w:rFonts w:ascii="Times New Roman" w:hAnsi="Times New Roman" w:cs="Times New Roman"/>
                <w:b/>
                <w:bCs/>
                <w:color w:val="000000"/>
                <w:kern w:val="0"/>
              </w:rPr>
            </w:pPr>
            <w:r>
              <w:rPr>
                <w:rFonts w:ascii="Times New Roman" w:hAnsi="Times New Roman" w:cs="Times New Roman"/>
                <w:b/>
                <w:bCs/>
                <w:color w:val="000000"/>
                <w:kern w:val="0"/>
              </w:rPr>
              <w:t>Upravená cena</w:t>
            </w:r>
          </w:p>
        </w:tc>
      </w:tr>
      <w:tr w:rsidR="00014FF1" w14:paraId="5D467100" w14:textId="77777777">
        <w:tc>
          <w:tcPr>
            <w:tcW w:w="3288" w:type="dxa"/>
            <w:gridSpan w:val="4"/>
            <w:tcBorders>
              <w:top w:val="nil"/>
              <w:left w:val="single" w:sz="8" w:space="0" w:color="auto"/>
              <w:bottom w:val="single" w:sz="6" w:space="0" w:color="auto"/>
              <w:right w:val="nil"/>
            </w:tcBorders>
          </w:tcPr>
          <w:p w14:paraId="693634F5" w14:textId="77777777" w:rsidR="009E7F26" w:rsidRDefault="009E7F26">
            <w:pPr>
              <w:widowControl w:val="0"/>
              <w:autoSpaceDE w:val="0"/>
              <w:autoSpaceDN w:val="0"/>
              <w:adjustRightInd w:val="0"/>
              <w:spacing w:after="0" w:line="240" w:lineRule="auto"/>
              <w:ind w:left="113"/>
              <w:jc w:val="center"/>
              <w:rPr>
                <w:rFonts w:ascii="Times New Roman" w:hAnsi="Times New Roman" w:cs="Times New Roman"/>
                <w:color w:val="000000"/>
                <w:kern w:val="0"/>
              </w:rPr>
            </w:pPr>
            <w:r>
              <w:rPr>
                <w:rFonts w:ascii="Times New Roman" w:hAnsi="Times New Roman" w:cs="Times New Roman"/>
                <w:color w:val="000000"/>
                <w:kern w:val="0"/>
              </w:rPr>
              <w:t>15 000 000 Kč</w:t>
            </w:r>
          </w:p>
        </w:tc>
        <w:tc>
          <w:tcPr>
            <w:tcW w:w="3061" w:type="dxa"/>
            <w:tcBorders>
              <w:top w:val="nil"/>
              <w:left w:val="nil"/>
              <w:bottom w:val="single" w:sz="8" w:space="0" w:color="auto"/>
              <w:right w:val="nil"/>
            </w:tcBorders>
          </w:tcPr>
          <w:p w14:paraId="5F9A7896" w14:textId="77777777" w:rsidR="009E7F26" w:rsidRDefault="009E7F26">
            <w:pPr>
              <w:widowControl w:val="0"/>
              <w:autoSpaceDE w:val="0"/>
              <w:autoSpaceDN w:val="0"/>
              <w:adjustRightInd w:val="0"/>
              <w:spacing w:after="0" w:line="240" w:lineRule="auto"/>
              <w:ind w:right="195"/>
              <w:jc w:val="center"/>
              <w:rPr>
                <w:rFonts w:ascii="Times New Roman" w:hAnsi="Times New Roman" w:cs="Times New Roman"/>
                <w:color w:val="000000"/>
                <w:kern w:val="0"/>
              </w:rPr>
            </w:pPr>
            <w:r>
              <w:rPr>
                <w:rFonts w:ascii="Times New Roman" w:hAnsi="Times New Roman" w:cs="Times New Roman"/>
                <w:color w:val="000000"/>
                <w:kern w:val="0"/>
              </w:rPr>
              <w:t>1,02</w:t>
            </w:r>
          </w:p>
        </w:tc>
        <w:tc>
          <w:tcPr>
            <w:tcW w:w="3289" w:type="dxa"/>
            <w:gridSpan w:val="2"/>
            <w:tcBorders>
              <w:top w:val="nil"/>
              <w:left w:val="nil"/>
              <w:bottom w:val="single" w:sz="6" w:space="0" w:color="auto"/>
              <w:right w:val="single" w:sz="8" w:space="0" w:color="auto"/>
            </w:tcBorders>
          </w:tcPr>
          <w:p w14:paraId="44110DAD" w14:textId="77777777" w:rsidR="009E7F26" w:rsidRDefault="009E7F26">
            <w:pPr>
              <w:widowControl w:val="0"/>
              <w:autoSpaceDE w:val="0"/>
              <w:autoSpaceDN w:val="0"/>
              <w:adjustRightInd w:val="0"/>
              <w:spacing w:after="0" w:line="240" w:lineRule="auto"/>
              <w:jc w:val="center"/>
              <w:rPr>
                <w:rFonts w:ascii="Times New Roman" w:hAnsi="Times New Roman" w:cs="Times New Roman"/>
                <w:b/>
                <w:bCs/>
                <w:color w:val="000000"/>
                <w:kern w:val="0"/>
              </w:rPr>
            </w:pPr>
            <w:r>
              <w:rPr>
                <w:rFonts w:ascii="Times New Roman" w:hAnsi="Times New Roman" w:cs="Times New Roman"/>
                <w:b/>
                <w:bCs/>
                <w:color w:val="000000"/>
                <w:kern w:val="0"/>
              </w:rPr>
              <w:t>15 300 000 Kč</w:t>
            </w:r>
          </w:p>
        </w:tc>
      </w:tr>
    </w:tbl>
    <w:p w14:paraId="7269EDF4" w14:textId="132745A8" w:rsidR="009E7F26" w:rsidRDefault="009E7F26">
      <w:pPr>
        <w:widowControl w:val="0"/>
        <w:tabs>
          <w:tab w:val="left" w:pos="5490"/>
        </w:tabs>
        <w:autoSpaceDE w:val="0"/>
        <w:autoSpaceDN w:val="0"/>
        <w:adjustRightInd w:val="0"/>
        <w:spacing w:after="0" w:line="240" w:lineRule="auto"/>
        <w:rPr>
          <w:rFonts w:ascii="Times New Roman" w:hAnsi="Times New Roman" w:cs="Times New Roman"/>
          <w:color w:val="000000"/>
          <w:kern w:val="0"/>
        </w:rPr>
      </w:pPr>
    </w:p>
    <w:p w14:paraId="653DE92D" w14:textId="77777777" w:rsidR="009E7F26" w:rsidRDefault="009E7F26">
      <w:pPr>
        <w:widowControl w:val="0"/>
        <w:tabs>
          <w:tab w:val="left" w:pos="5490"/>
        </w:tabs>
        <w:autoSpaceDE w:val="0"/>
        <w:autoSpaceDN w:val="0"/>
        <w:adjustRightInd w:val="0"/>
        <w:spacing w:after="0" w:line="240" w:lineRule="auto"/>
        <w:rPr>
          <w:rFonts w:ascii="Times New Roman" w:hAnsi="Times New Roman" w:cs="Times New Roman"/>
          <w:color w:val="000000"/>
          <w:kern w:val="0"/>
        </w:rPr>
      </w:pPr>
      <w:r>
        <w:rPr>
          <w:rFonts w:ascii="Times New Roman" w:hAnsi="Times New Roman" w:cs="Times New Roman"/>
          <w:color w:val="000000"/>
          <w:kern w:val="0"/>
        </w:rPr>
        <w:br w:type="page"/>
      </w:r>
    </w:p>
    <w:tbl>
      <w:tblPr>
        <w:tblW w:w="0" w:type="auto"/>
        <w:tblInd w:w="10" w:type="dxa"/>
        <w:tblLayout w:type="fixed"/>
        <w:tblCellMar>
          <w:left w:w="0" w:type="dxa"/>
          <w:right w:w="0" w:type="dxa"/>
        </w:tblCellMar>
        <w:tblLook w:val="0000" w:firstRow="0" w:lastRow="0" w:firstColumn="0" w:lastColumn="0" w:noHBand="0" w:noVBand="0"/>
      </w:tblPr>
      <w:tblGrid>
        <w:gridCol w:w="1474"/>
        <w:gridCol w:w="37"/>
        <w:gridCol w:w="907"/>
        <w:gridCol w:w="870"/>
        <w:gridCol w:w="3061"/>
        <w:gridCol w:w="492"/>
        <w:gridCol w:w="2797"/>
      </w:tblGrid>
      <w:tr w:rsidR="00014FF1" w14:paraId="5F2058EE" w14:textId="77777777">
        <w:tc>
          <w:tcPr>
            <w:tcW w:w="1474" w:type="dxa"/>
            <w:tcBorders>
              <w:top w:val="single" w:sz="6" w:space="0" w:color="auto"/>
              <w:left w:val="single" w:sz="8" w:space="0" w:color="auto"/>
              <w:bottom w:val="nil"/>
              <w:right w:val="nil"/>
            </w:tcBorders>
          </w:tcPr>
          <w:p w14:paraId="64DAAB7D" w14:textId="77777777" w:rsidR="009E7F26" w:rsidRDefault="009E7F26">
            <w:pPr>
              <w:widowControl w:val="0"/>
              <w:autoSpaceDE w:val="0"/>
              <w:autoSpaceDN w:val="0"/>
              <w:adjustRightInd w:val="0"/>
              <w:spacing w:before="57" w:after="0" w:line="240" w:lineRule="auto"/>
              <w:ind w:left="85"/>
              <w:rPr>
                <w:rFonts w:ascii="Times New Roman" w:hAnsi="Times New Roman" w:cs="Times New Roman"/>
                <w:b/>
                <w:bCs/>
                <w:color w:val="000000"/>
                <w:kern w:val="0"/>
              </w:rPr>
            </w:pPr>
            <w:r>
              <w:rPr>
                <w:rFonts w:ascii="Times New Roman" w:hAnsi="Times New Roman" w:cs="Times New Roman"/>
                <w:b/>
                <w:bCs/>
                <w:color w:val="000000"/>
                <w:kern w:val="0"/>
              </w:rPr>
              <w:lastRenderedPageBreak/>
              <w:t>Název:</w:t>
            </w:r>
          </w:p>
        </w:tc>
        <w:tc>
          <w:tcPr>
            <w:tcW w:w="8164" w:type="dxa"/>
            <w:gridSpan w:val="6"/>
            <w:tcBorders>
              <w:top w:val="single" w:sz="6" w:space="0" w:color="auto"/>
              <w:left w:val="nil"/>
              <w:bottom w:val="nil"/>
              <w:right w:val="single" w:sz="8" w:space="0" w:color="auto"/>
            </w:tcBorders>
          </w:tcPr>
          <w:p w14:paraId="33F1D25F" w14:textId="77777777" w:rsidR="009E7F26" w:rsidRDefault="009E7F26">
            <w:pPr>
              <w:widowControl w:val="0"/>
              <w:autoSpaceDE w:val="0"/>
              <w:autoSpaceDN w:val="0"/>
              <w:adjustRightInd w:val="0"/>
              <w:spacing w:before="57" w:after="0" w:line="240" w:lineRule="auto"/>
              <w:rPr>
                <w:rFonts w:ascii="Times New Roman" w:hAnsi="Times New Roman" w:cs="Times New Roman"/>
                <w:b/>
                <w:bCs/>
                <w:color w:val="000000"/>
                <w:kern w:val="0"/>
              </w:rPr>
            </w:pPr>
            <w:r>
              <w:rPr>
                <w:rFonts w:ascii="Times New Roman" w:hAnsi="Times New Roman" w:cs="Times New Roman"/>
                <w:b/>
                <w:bCs/>
                <w:color w:val="000000"/>
                <w:kern w:val="0"/>
              </w:rPr>
              <w:t>Rodinný dům Břevnov</w:t>
            </w:r>
          </w:p>
        </w:tc>
      </w:tr>
      <w:tr w:rsidR="00014FF1" w14:paraId="58C0696F" w14:textId="77777777">
        <w:tc>
          <w:tcPr>
            <w:tcW w:w="1511" w:type="dxa"/>
            <w:gridSpan w:val="2"/>
            <w:tcBorders>
              <w:top w:val="nil"/>
              <w:left w:val="single" w:sz="8" w:space="0" w:color="auto"/>
              <w:bottom w:val="nil"/>
              <w:right w:val="nil"/>
            </w:tcBorders>
          </w:tcPr>
          <w:p w14:paraId="77009B2B" w14:textId="77777777" w:rsidR="009E7F26" w:rsidRDefault="009E7F26">
            <w:pPr>
              <w:widowControl w:val="0"/>
              <w:autoSpaceDE w:val="0"/>
              <w:autoSpaceDN w:val="0"/>
              <w:adjustRightInd w:val="0"/>
              <w:spacing w:after="0" w:line="240" w:lineRule="auto"/>
              <w:ind w:left="85"/>
              <w:rPr>
                <w:rFonts w:ascii="Times New Roman" w:hAnsi="Times New Roman" w:cs="Times New Roman"/>
                <w:b/>
                <w:bCs/>
                <w:color w:val="000000"/>
                <w:kern w:val="0"/>
              </w:rPr>
            </w:pPr>
            <w:r>
              <w:rPr>
                <w:rFonts w:ascii="Times New Roman" w:hAnsi="Times New Roman" w:cs="Times New Roman"/>
                <w:b/>
                <w:bCs/>
                <w:color w:val="000000"/>
                <w:kern w:val="0"/>
              </w:rPr>
              <w:t>Lokalita:</w:t>
            </w:r>
          </w:p>
        </w:tc>
        <w:tc>
          <w:tcPr>
            <w:tcW w:w="8127" w:type="dxa"/>
            <w:gridSpan w:val="5"/>
            <w:tcBorders>
              <w:top w:val="nil"/>
              <w:left w:val="nil"/>
              <w:bottom w:val="nil"/>
              <w:right w:val="single" w:sz="8" w:space="0" w:color="auto"/>
            </w:tcBorders>
          </w:tcPr>
          <w:p w14:paraId="6D4DB25C" w14:textId="77777777" w:rsidR="009E7F26" w:rsidRDefault="009E7F26">
            <w:pPr>
              <w:widowControl w:val="0"/>
              <w:autoSpaceDE w:val="0"/>
              <w:autoSpaceDN w:val="0"/>
              <w:adjustRightInd w:val="0"/>
              <w:spacing w:after="0" w:line="240" w:lineRule="auto"/>
              <w:rPr>
                <w:rFonts w:ascii="Times New Roman" w:hAnsi="Times New Roman" w:cs="Times New Roman"/>
                <w:color w:val="000000"/>
                <w:kern w:val="0"/>
              </w:rPr>
            </w:pPr>
            <w:r>
              <w:rPr>
                <w:rFonts w:ascii="Times New Roman" w:hAnsi="Times New Roman" w:cs="Times New Roman"/>
                <w:color w:val="000000"/>
                <w:kern w:val="0"/>
              </w:rPr>
              <w:t>Na rovni 794/7</w:t>
            </w:r>
          </w:p>
        </w:tc>
      </w:tr>
      <w:tr w:rsidR="00014FF1" w14:paraId="66E04C0A" w14:textId="77777777">
        <w:tc>
          <w:tcPr>
            <w:tcW w:w="1511" w:type="dxa"/>
            <w:gridSpan w:val="2"/>
            <w:tcBorders>
              <w:top w:val="nil"/>
              <w:left w:val="single" w:sz="8" w:space="0" w:color="auto"/>
              <w:bottom w:val="nil"/>
              <w:right w:val="nil"/>
            </w:tcBorders>
          </w:tcPr>
          <w:p w14:paraId="6899A475" w14:textId="77777777" w:rsidR="009E7F26" w:rsidRDefault="009E7F26">
            <w:pPr>
              <w:widowControl w:val="0"/>
              <w:autoSpaceDE w:val="0"/>
              <w:autoSpaceDN w:val="0"/>
              <w:adjustRightInd w:val="0"/>
              <w:spacing w:after="0" w:line="240" w:lineRule="auto"/>
              <w:ind w:left="85"/>
              <w:rPr>
                <w:rFonts w:ascii="Times New Roman" w:hAnsi="Times New Roman" w:cs="Times New Roman"/>
                <w:b/>
                <w:bCs/>
                <w:color w:val="000000"/>
                <w:kern w:val="0"/>
              </w:rPr>
            </w:pPr>
            <w:r>
              <w:rPr>
                <w:rFonts w:ascii="Times New Roman" w:hAnsi="Times New Roman" w:cs="Times New Roman"/>
                <w:b/>
                <w:bCs/>
                <w:color w:val="000000"/>
                <w:kern w:val="0"/>
              </w:rPr>
              <w:t>Popis:</w:t>
            </w:r>
          </w:p>
        </w:tc>
        <w:tc>
          <w:tcPr>
            <w:tcW w:w="8127" w:type="dxa"/>
            <w:gridSpan w:val="5"/>
            <w:tcBorders>
              <w:top w:val="nil"/>
              <w:left w:val="nil"/>
              <w:bottom w:val="nil"/>
              <w:right w:val="single" w:sz="8" w:space="0" w:color="auto"/>
            </w:tcBorders>
          </w:tcPr>
          <w:p w14:paraId="6947143D" w14:textId="77777777" w:rsidR="009E7F26" w:rsidRDefault="009E7F26">
            <w:pPr>
              <w:widowControl w:val="0"/>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Řadový rodinný dům na Petřinách, v těsné blízkosti Obory Hvězda. Rodinný dům je řešen ve 3 obytných, dispozičně velmi podobných, podlažích. Dům je vhodný nejen k rodinnému bydlení, ale tak i k investici a následnému pronájmu tří stavebně oddělených jednotek. V prvním i druhém nadzemním podlaží naleznete kuchyň, obývací pokoj, koupelnu s toaletou, předsíň a chodbu se schodištěm. Třetí nadzemní podlaží odpovídá vestavěné půdní vestavbě o dvou pokojích, komoře, toaletě a chodbičce. Stavba domu, jehož kolaudace proběhla cca v roce 1920 je koncipována jako řadový dům. Cihlová konstrukce je zateplená ze směru od ulice, za zahrady nikoli. Druhé nadzemní podlaží prošlo kompletní rekonstrukcí, zbývající části domu lze označit jako obyvatelné, ale "před rekonstrukcí". Na pozemku o celkové rozloze 227 m</w:t>
            </w:r>
            <w:r>
              <w:rPr>
                <w:rFonts w:ascii="Times New Roman" w:hAnsi="Times New Roman" w:cs="Times New Roman"/>
                <w:color w:val="000000"/>
                <w:kern w:val="0"/>
                <w:vertAlign w:val="superscript"/>
              </w:rPr>
              <w:t>2</w:t>
            </w:r>
            <w:r>
              <w:rPr>
                <w:rFonts w:ascii="Times New Roman" w:hAnsi="Times New Roman" w:cs="Times New Roman"/>
                <w:color w:val="000000"/>
                <w:kern w:val="0"/>
              </w:rPr>
              <w:t xml:space="preserve"> se dále nachází nově zbudovaná terasa a několik vzrostlých stromků a keřů dotvářejících příjemnou a k odpočinku vybízející atmosféru zahrady. </w:t>
            </w:r>
          </w:p>
        </w:tc>
      </w:tr>
      <w:tr w:rsidR="00014FF1" w14:paraId="2C1080C6" w14:textId="77777777">
        <w:tc>
          <w:tcPr>
            <w:tcW w:w="2418" w:type="dxa"/>
            <w:gridSpan w:val="3"/>
            <w:tcBorders>
              <w:top w:val="nil"/>
              <w:left w:val="single" w:sz="8" w:space="0" w:color="auto"/>
              <w:bottom w:val="nil"/>
              <w:right w:val="nil"/>
            </w:tcBorders>
          </w:tcPr>
          <w:p w14:paraId="45D1FA58" w14:textId="77777777" w:rsidR="009E7F26" w:rsidRDefault="009E7F26">
            <w:pPr>
              <w:widowControl w:val="0"/>
              <w:autoSpaceDE w:val="0"/>
              <w:autoSpaceDN w:val="0"/>
              <w:adjustRightInd w:val="0"/>
              <w:spacing w:after="0" w:line="240" w:lineRule="auto"/>
              <w:ind w:left="85"/>
              <w:rPr>
                <w:rFonts w:ascii="Times New Roman" w:hAnsi="Times New Roman" w:cs="Times New Roman"/>
                <w:b/>
                <w:bCs/>
                <w:color w:val="000000"/>
                <w:kern w:val="0"/>
              </w:rPr>
            </w:pPr>
            <w:r>
              <w:rPr>
                <w:rFonts w:ascii="Times New Roman" w:hAnsi="Times New Roman" w:cs="Times New Roman"/>
                <w:b/>
                <w:bCs/>
                <w:color w:val="000000"/>
                <w:kern w:val="0"/>
              </w:rPr>
              <w:t>Pozemek:</w:t>
            </w:r>
          </w:p>
        </w:tc>
        <w:tc>
          <w:tcPr>
            <w:tcW w:w="7220" w:type="dxa"/>
            <w:gridSpan w:val="4"/>
            <w:tcBorders>
              <w:top w:val="nil"/>
              <w:left w:val="nil"/>
              <w:bottom w:val="nil"/>
              <w:right w:val="single" w:sz="8" w:space="0" w:color="auto"/>
            </w:tcBorders>
          </w:tcPr>
          <w:p w14:paraId="237DCC3A" w14:textId="77777777" w:rsidR="009E7F26" w:rsidRDefault="009E7F26">
            <w:pPr>
              <w:widowControl w:val="0"/>
              <w:tabs>
                <w:tab w:val="decimal" w:pos="1260"/>
                <w:tab w:val="left" w:pos="2520"/>
              </w:tabs>
              <w:autoSpaceDE w:val="0"/>
              <w:autoSpaceDN w:val="0"/>
              <w:adjustRightInd w:val="0"/>
              <w:spacing w:after="0" w:line="240" w:lineRule="auto"/>
              <w:rPr>
                <w:rFonts w:ascii="Times New Roman" w:hAnsi="Times New Roman" w:cs="Times New Roman"/>
                <w:color w:val="000000"/>
                <w:kern w:val="0"/>
                <w:vertAlign w:val="superscript"/>
              </w:rPr>
            </w:pPr>
            <w:r>
              <w:rPr>
                <w:rFonts w:ascii="Times New Roman" w:hAnsi="Times New Roman" w:cs="Times New Roman"/>
                <w:color w:val="000000"/>
                <w:kern w:val="0"/>
              </w:rPr>
              <w:t>227,00 m</w:t>
            </w:r>
            <w:r>
              <w:rPr>
                <w:rFonts w:ascii="Times New Roman" w:hAnsi="Times New Roman" w:cs="Times New Roman"/>
                <w:color w:val="000000"/>
                <w:kern w:val="0"/>
                <w:vertAlign w:val="superscript"/>
              </w:rPr>
              <w:t>2</w:t>
            </w:r>
          </w:p>
        </w:tc>
      </w:tr>
      <w:tr w:rsidR="00014FF1" w14:paraId="4F529F68" w14:textId="77777777">
        <w:tc>
          <w:tcPr>
            <w:tcW w:w="6841" w:type="dxa"/>
            <w:gridSpan w:val="6"/>
            <w:tcBorders>
              <w:top w:val="nil"/>
              <w:left w:val="single" w:sz="8" w:space="0" w:color="auto"/>
              <w:bottom w:val="nil"/>
              <w:right w:val="nil"/>
            </w:tcBorders>
          </w:tcPr>
          <w:p w14:paraId="1028EC25" w14:textId="77777777" w:rsidR="009E7F26" w:rsidRDefault="009E7F26">
            <w:pPr>
              <w:widowControl w:val="0"/>
              <w:tabs>
                <w:tab w:val="left" w:pos="5580"/>
              </w:tabs>
              <w:autoSpaceDE w:val="0"/>
              <w:autoSpaceDN w:val="0"/>
              <w:adjustRightInd w:val="0"/>
              <w:spacing w:before="57" w:after="0" w:line="240" w:lineRule="auto"/>
              <w:ind w:left="83" w:right="113"/>
              <w:rPr>
                <w:rFonts w:ascii="Times New Roman" w:hAnsi="Times New Roman" w:cs="Times New Roman"/>
                <w:color w:val="000000"/>
                <w:kern w:val="0"/>
              </w:rPr>
            </w:pPr>
            <w:r>
              <w:rPr>
                <w:rFonts w:ascii="Times New Roman" w:hAnsi="Times New Roman" w:cs="Times New Roman"/>
                <w:b/>
                <w:bCs/>
                <w:color w:val="000000"/>
                <w:kern w:val="0"/>
              </w:rPr>
              <w:t>Použité koeficienty:</w:t>
            </w:r>
          </w:p>
          <w:p w14:paraId="0CF81479" w14:textId="77777777" w:rsidR="009E7F26" w:rsidRDefault="009E7F26">
            <w:pPr>
              <w:widowControl w:val="0"/>
              <w:tabs>
                <w:tab w:val="left" w:pos="5580"/>
              </w:tabs>
              <w:autoSpaceDE w:val="0"/>
              <w:autoSpaceDN w:val="0"/>
              <w:adjustRightInd w:val="0"/>
              <w:spacing w:before="57" w:after="0" w:line="240" w:lineRule="auto"/>
              <w:ind w:left="83" w:right="113"/>
              <w:rPr>
                <w:rFonts w:ascii="Times New Roman" w:hAnsi="Times New Roman" w:cs="Times New Roman"/>
                <w:color w:val="000000"/>
                <w:kern w:val="0"/>
              </w:rPr>
            </w:pPr>
            <w:r>
              <w:rPr>
                <w:rFonts w:ascii="Times New Roman" w:hAnsi="Times New Roman" w:cs="Times New Roman"/>
                <w:color w:val="000000"/>
                <w:kern w:val="0"/>
              </w:rPr>
              <w:t>K1 Redukce pramene ceny</w:t>
            </w:r>
            <w:r>
              <w:rPr>
                <w:rFonts w:ascii="Times New Roman" w:hAnsi="Times New Roman" w:cs="Times New Roman"/>
                <w:color w:val="000000"/>
                <w:kern w:val="0"/>
              </w:rPr>
              <w:tab/>
              <w:t>1,10</w:t>
            </w:r>
          </w:p>
          <w:p w14:paraId="24360EF2" w14:textId="77777777" w:rsidR="009E7F26" w:rsidRDefault="009E7F26">
            <w:pPr>
              <w:widowControl w:val="0"/>
              <w:tabs>
                <w:tab w:val="left" w:pos="5580"/>
              </w:tabs>
              <w:autoSpaceDE w:val="0"/>
              <w:autoSpaceDN w:val="0"/>
              <w:adjustRightInd w:val="0"/>
              <w:spacing w:before="57" w:after="0" w:line="240" w:lineRule="auto"/>
              <w:ind w:left="83" w:right="113"/>
              <w:rPr>
                <w:rFonts w:ascii="Times New Roman" w:hAnsi="Times New Roman" w:cs="Times New Roman"/>
                <w:color w:val="000000"/>
                <w:kern w:val="0"/>
              </w:rPr>
            </w:pPr>
            <w:r>
              <w:rPr>
                <w:rFonts w:ascii="Times New Roman" w:hAnsi="Times New Roman" w:cs="Times New Roman"/>
                <w:color w:val="000000"/>
                <w:kern w:val="0"/>
              </w:rPr>
              <w:t>K2 Velikosti objektu</w:t>
            </w:r>
            <w:r>
              <w:rPr>
                <w:rFonts w:ascii="Times New Roman" w:hAnsi="Times New Roman" w:cs="Times New Roman"/>
                <w:color w:val="000000"/>
                <w:kern w:val="0"/>
              </w:rPr>
              <w:tab/>
              <w:t>0,95</w:t>
            </w:r>
          </w:p>
          <w:p w14:paraId="48E81B1A" w14:textId="77777777" w:rsidR="009E7F26" w:rsidRDefault="009E7F26">
            <w:pPr>
              <w:widowControl w:val="0"/>
              <w:tabs>
                <w:tab w:val="left" w:pos="5580"/>
              </w:tabs>
              <w:autoSpaceDE w:val="0"/>
              <w:autoSpaceDN w:val="0"/>
              <w:adjustRightInd w:val="0"/>
              <w:spacing w:before="57" w:after="0" w:line="240" w:lineRule="auto"/>
              <w:ind w:left="83" w:right="113"/>
              <w:rPr>
                <w:rFonts w:ascii="Times New Roman" w:hAnsi="Times New Roman" w:cs="Times New Roman"/>
                <w:color w:val="000000"/>
                <w:kern w:val="0"/>
              </w:rPr>
            </w:pPr>
            <w:r>
              <w:rPr>
                <w:rFonts w:ascii="Times New Roman" w:hAnsi="Times New Roman" w:cs="Times New Roman"/>
                <w:color w:val="000000"/>
                <w:kern w:val="0"/>
              </w:rPr>
              <w:t>K3 Poloha</w:t>
            </w:r>
            <w:r>
              <w:rPr>
                <w:rFonts w:ascii="Times New Roman" w:hAnsi="Times New Roman" w:cs="Times New Roman"/>
                <w:color w:val="000000"/>
                <w:kern w:val="0"/>
              </w:rPr>
              <w:tab/>
              <w:t>1,00</w:t>
            </w:r>
          </w:p>
          <w:p w14:paraId="0B648F56" w14:textId="77777777" w:rsidR="009E7F26" w:rsidRDefault="009E7F26">
            <w:pPr>
              <w:widowControl w:val="0"/>
              <w:tabs>
                <w:tab w:val="left" w:pos="5580"/>
              </w:tabs>
              <w:autoSpaceDE w:val="0"/>
              <w:autoSpaceDN w:val="0"/>
              <w:adjustRightInd w:val="0"/>
              <w:spacing w:before="57" w:after="0" w:line="240" w:lineRule="auto"/>
              <w:ind w:left="83" w:right="113"/>
              <w:rPr>
                <w:rFonts w:ascii="Times New Roman" w:hAnsi="Times New Roman" w:cs="Times New Roman"/>
                <w:color w:val="000000"/>
                <w:kern w:val="0"/>
              </w:rPr>
            </w:pPr>
            <w:r>
              <w:rPr>
                <w:rFonts w:ascii="Times New Roman" w:hAnsi="Times New Roman" w:cs="Times New Roman"/>
                <w:color w:val="000000"/>
                <w:kern w:val="0"/>
              </w:rPr>
              <w:t>K4 Provedení a vybavení</w:t>
            </w:r>
            <w:r>
              <w:rPr>
                <w:rFonts w:ascii="Times New Roman" w:hAnsi="Times New Roman" w:cs="Times New Roman"/>
                <w:color w:val="000000"/>
                <w:kern w:val="0"/>
              </w:rPr>
              <w:tab/>
              <w:t>1,00</w:t>
            </w:r>
          </w:p>
          <w:p w14:paraId="2BDB9662" w14:textId="77777777" w:rsidR="009E7F26" w:rsidRDefault="009E7F26">
            <w:pPr>
              <w:widowControl w:val="0"/>
              <w:tabs>
                <w:tab w:val="left" w:pos="5580"/>
              </w:tabs>
              <w:autoSpaceDE w:val="0"/>
              <w:autoSpaceDN w:val="0"/>
              <w:adjustRightInd w:val="0"/>
              <w:spacing w:before="57" w:after="0" w:line="240" w:lineRule="auto"/>
              <w:ind w:left="83" w:right="113"/>
              <w:rPr>
                <w:rFonts w:ascii="Times New Roman" w:hAnsi="Times New Roman" w:cs="Times New Roman"/>
                <w:color w:val="000000"/>
                <w:kern w:val="0"/>
              </w:rPr>
            </w:pPr>
            <w:r>
              <w:rPr>
                <w:rFonts w:ascii="Times New Roman" w:hAnsi="Times New Roman" w:cs="Times New Roman"/>
                <w:color w:val="000000"/>
                <w:kern w:val="0"/>
              </w:rPr>
              <w:t>K5 Příslušenství nemovité věci</w:t>
            </w:r>
            <w:r>
              <w:rPr>
                <w:rFonts w:ascii="Times New Roman" w:hAnsi="Times New Roman" w:cs="Times New Roman"/>
                <w:color w:val="000000"/>
                <w:kern w:val="0"/>
              </w:rPr>
              <w:tab/>
              <w:t>0,97</w:t>
            </w:r>
          </w:p>
          <w:p w14:paraId="2224F3A9" w14:textId="77777777" w:rsidR="009E7F26" w:rsidRDefault="009E7F26">
            <w:pPr>
              <w:widowControl w:val="0"/>
              <w:tabs>
                <w:tab w:val="left" w:pos="5580"/>
              </w:tabs>
              <w:autoSpaceDE w:val="0"/>
              <w:autoSpaceDN w:val="0"/>
              <w:adjustRightInd w:val="0"/>
              <w:spacing w:before="57" w:after="0" w:line="240" w:lineRule="auto"/>
              <w:ind w:left="83" w:right="113"/>
              <w:rPr>
                <w:rFonts w:ascii="Times New Roman" w:hAnsi="Times New Roman" w:cs="Times New Roman"/>
                <w:color w:val="000000"/>
                <w:kern w:val="0"/>
              </w:rPr>
            </w:pPr>
            <w:r>
              <w:rPr>
                <w:rFonts w:ascii="Times New Roman" w:hAnsi="Times New Roman" w:cs="Times New Roman"/>
                <w:color w:val="000000"/>
                <w:kern w:val="0"/>
              </w:rPr>
              <w:t>K6 Celkový stav</w:t>
            </w:r>
            <w:r>
              <w:rPr>
                <w:rFonts w:ascii="Times New Roman" w:hAnsi="Times New Roman" w:cs="Times New Roman"/>
                <w:color w:val="000000"/>
                <w:kern w:val="0"/>
              </w:rPr>
              <w:tab/>
              <w:t>0,85</w:t>
            </w:r>
          </w:p>
          <w:p w14:paraId="7EA46DDC" w14:textId="77777777" w:rsidR="009E7F26" w:rsidRDefault="009E7F26">
            <w:pPr>
              <w:widowControl w:val="0"/>
              <w:tabs>
                <w:tab w:val="left" w:pos="5580"/>
              </w:tabs>
              <w:autoSpaceDE w:val="0"/>
              <w:autoSpaceDN w:val="0"/>
              <w:adjustRightInd w:val="0"/>
              <w:spacing w:before="57" w:after="0" w:line="240" w:lineRule="auto"/>
              <w:ind w:left="83" w:right="113"/>
              <w:rPr>
                <w:rFonts w:ascii="Times New Roman" w:hAnsi="Times New Roman" w:cs="Times New Roman"/>
                <w:color w:val="000000"/>
                <w:kern w:val="0"/>
              </w:rPr>
            </w:pPr>
            <w:r>
              <w:rPr>
                <w:rFonts w:ascii="Times New Roman" w:hAnsi="Times New Roman" w:cs="Times New Roman"/>
                <w:color w:val="000000"/>
                <w:kern w:val="0"/>
              </w:rPr>
              <w:t>K7 Vliv pozemku</w:t>
            </w:r>
            <w:r>
              <w:rPr>
                <w:rFonts w:ascii="Times New Roman" w:hAnsi="Times New Roman" w:cs="Times New Roman"/>
                <w:color w:val="000000"/>
                <w:kern w:val="0"/>
              </w:rPr>
              <w:tab/>
              <w:t>1,00</w:t>
            </w:r>
          </w:p>
        </w:tc>
        <w:tc>
          <w:tcPr>
            <w:tcW w:w="2797" w:type="dxa"/>
            <w:tcBorders>
              <w:top w:val="nil"/>
              <w:left w:val="nil"/>
              <w:bottom w:val="nil"/>
              <w:right w:val="single" w:sz="8" w:space="0" w:color="auto"/>
            </w:tcBorders>
          </w:tcPr>
          <w:p w14:paraId="05179E77" w14:textId="4A5CEADF" w:rsidR="009E7F26" w:rsidRDefault="009E7F26">
            <w:pPr>
              <w:widowControl w:val="0"/>
              <w:autoSpaceDE w:val="0"/>
              <w:autoSpaceDN w:val="0"/>
              <w:adjustRightInd w:val="0"/>
              <w:spacing w:before="57" w:after="0" w:line="240" w:lineRule="auto"/>
              <w:jc w:val="center"/>
              <w:rPr>
                <w:rFonts w:ascii="Times New Roman" w:hAnsi="Times New Roman" w:cs="Times New Roman"/>
                <w:color w:val="000000"/>
                <w:kern w:val="0"/>
              </w:rPr>
            </w:pPr>
            <w:r>
              <w:rPr>
                <w:rFonts w:ascii="Times New Roman" w:hAnsi="Times New Roman" w:cs="Times New Roman"/>
                <w:color w:val="000000"/>
                <w:kern w:val="0"/>
              </w:rPr>
              <w:t xml:space="preserve"> </w:t>
            </w:r>
            <w:r>
              <w:rPr>
                <w:rFonts w:ascii="Times New Roman" w:hAnsi="Times New Roman" w:cs="Times New Roman"/>
                <w:noProof/>
                <w:color w:val="000000"/>
                <w:kern w:val="0"/>
              </w:rPr>
              <w:drawing>
                <wp:inline distT="0" distB="0" distL="0" distR="0" wp14:anchorId="5DA3F9CF" wp14:editId="64026155">
                  <wp:extent cx="998220" cy="1211580"/>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8220" cy="1211580"/>
                          </a:xfrm>
                          <a:prstGeom prst="rect">
                            <a:avLst/>
                          </a:prstGeom>
                          <a:noFill/>
                          <a:ln>
                            <a:noFill/>
                          </a:ln>
                        </pic:spPr>
                      </pic:pic>
                    </a:graphicData>
                  </a:graphic>
                </wp:inline>
              </w:drawing>
            </w:r>
            <w:r>
              <w:rPr>
                <w:rFonts w:ascii="Times New Roman" w:hAnsi="Times New Roman" w:cs="Times New Roman"/>
                <w:color w:val="000000"/>
                <w:kern w:val="0"/>
              </w:rPr>
              <w:t xml:space="preserve"> </w:t>
            </w:r>
          </w:p>
          <w:p w14:paraId="7626F359" w14:textId="77777777" w:rsidR="009E7F26" w:rsidRDefault="009E7F26">
            <w:pPr>
              <w:widowControl w:val="0"/>
              <w:autoSpaceDE w:val="0"/>
              <w:autoSpaceDN w:val="0"/>
              <w:adjustRightInd w:val="0"/>
              <w:spacing w:before="57" w:after="0" w:line="240" w:lineRule="auto"/>
              <w:jc w:val="center"/>
              <w:rPr>
                <w:rFonts w:ascii="Times New Roman" w:hAnsi="Times New Roman" w:cs="Times New Roman"/>
                <w:color w:val="000000"/>
                <w:kern w:val="0"/>
              </w:rPr>
            </w:pPr>
            <w:r>
              <w:rPr>
                <w:rFonts w:ascii="Times New Roman" w:hAnsi="Times New Roman" w:cs="Times New Roman"/>
                <w:color w:val="000000"/>
                <w:kern w:val="0"/>
              </w:rPr>
              <w:t>Zdroj: realizovaný prodej z 12.11.2024 (V-66700/2024-101)</w:t>
            </w:r>
          </w:p>
        </w:tc>
      </w:tr>
      <w:tr w:rsidR="00014FF1" w14:paraId="137E12C6" w14:textId="77777777">
        <w:tc>
          <w:tcPr>
            <w:tcW w:w="3288" w:type="dxa"/>
            <w:gridSpan w:val="4"/>
            <w:tcBorders>
              <w:top w:val="nil"/>
              <w:left w:val="single" w:sz="8" w:space="0" w:color="auto"/>
              <w:bottom w:val="nil"/>
              <w:right w:val="nil"/>
            </w:tcBorders>
          </w:tcPr>
          <w:p w14:paraId="2FBA3F36" w14:textId="77777777" w:rsidR="009E7F26" w:rsidRDefault="009E7F26">
            <w:pPr>
              <w:widowControl w:val="0"/>
              <w:autoSpaceDE w:val="0"/>
              <w:autoSpaceDN w:val="0"/>
              <w:adjustRightInd w:val="0"/>
              <w:spacing w:after="0" w:line="240" w:lineRule="auto"/>
              <w:jc w:val="center"/>
              <w:rPr>
                <w:rFonts w:ascii="Times New Roman" w:hAnsi="Times New Roman" w:cs="Times New Roman"/>
                <w:b/>
                <w:bCs/>
                <w:color w:val="000000"/>
                <w:kern w:val="0"/>
              </w:rPr>
            </w:pPr>
            <w:r>
              <w:rPr>
                <w:rFonts w:ascii="Times New Roman" w:hAnsi="Times New Roman" w:cs="Times New Roman"/>
                <w:b/>
                <w:bCs/>
                <w:color w:val="000000"/>
                <w:kern w:val="0"/>
              </w:rPr>
              <w:t>Cena</w:t>
            </w:r>
          </w:p>
        </w:tc>
        <w:tc>
          <w:tcPr>
            <w:tcW w:w="3061" w:type="dxa"/>
            <w:tcBorders>
              <w:top w:val="nil"/>
              <w:left w:val="nil"/>
              <w:bottom w:val="nil"/>
              <w:right w:val="nil"/>
            </w:tcBorders>
          </w:tcPr>
          <w:p w14:paraId="1717B9B6" w14:textId="77777777" w:rsidR="009E7F26" w:rsidRDefault="009E7F26">
            <w:pPr>
              <w:widowControl w:val="0"/>
              <w:autoSpaceDE w:val="0"/>
              <w:autoSpaceDN w:val="0"/>
              <w:adjustRightInd w:val="0"/>
              <w:spacing w:after="0" w:line="240" w:lineRule="auto"/>
              <w:jc w:val="center"/>
              <w:rPr>
                <w:rFonts w:ascii="Times New Roman" w:hAnsi="Times New Roman" w:cs="Times New Roman"/>
                <w:b/>
                <w:bCs/>
                <w:color w:val="000000"/>
                <w:kern w:val="0"/>
                <w:vertAlign w:val="subscript"/>
              </w:rPr>
            </w:pPr>
            <w:r>
              <w:rPr>
                <w:rFonts w:ascii="Times New Roman" w:hAnsi="Times New Roman" w:cs="Times New Roman"/>
                <w:b/>
                <w:bCs/>
                <w:color w:val="000000"/>
                <w:kern w:val="0"/>
              </w:rPr>
              <w:t>Celkový koeficient K</w:t>
            </w:r>
            <w:r>
              <w:rPr>
                <w:rFonts w:ascii="Times New Roman" w:hAnsi="Times New Roman" w:cs="Times New Roman"/>
                <w:b/>
                <w:bCs/>
                <w:color w:val="000000"/>
                <w:kern w:val="0"/>
                <w:vertAlign w:val="subscript"/>
              </w:rPr>
              <w:t xml:space="preserve">C </w:t>
            </w:r>
          </w:p>
        </w:tc>
        <w:tc>
          <w:tcPr>
            <w:tcW w:w="3289" w:type="dxa"/>
            <w:gridSpan w:val="2"/>
            <w:tcBorders>
              <w:top w:val="nil"/>
              <w:left w:val="nil"/>
              <w:bottom w:val="nil"/>
              <w:right w:val="single" w:sz="8" w:space="0" w:color="auto"/>
            </w:tcBorders>
          </w:tcPr>
          <w:p w14:paraId="043C2C59" w14:textId="77777777" w:rsidR="009E7F26" w:rsidRDefault="009E7F26">
            <w:pPr>
              <w:widowControl w:val="0"/>
              <w:autoSpaceDE w:val="0"/>
              <w:autoSpaceDN w:val="0"/>
              <w:adjustRightInd w:val="0"/>
              <w:spacing w:after="0" w:line="240" w:lineRule="auto"/>
              <w:jc w:val="center"/>
              <w:rPr>
                <w:rFonts w:ascii="Times New Roman" w:hAnsi="Times New Roman" w:cs="Times New Roman"/>
                <w:b/>
                <w:bCs/>
                <w:color w:val="000000"/>
                <w:kern w:val="0"/>
              </w:rPr>
            </w:pPr>
            <w:r>
              <w:rPr>
                <w:rFonts w:ascii="Times New Roman" w:hAnsi="Times New Roman" w:cs="Times New Roman"/>
                <w:b/>
                <w:bCs/>
                <w:color w:val="000000"/>
                <w:kern w:val="0"/>
              </w:rPr>
              <w:t>Upravená cena</w:t>
            </w:r>
          </w:p>
        </w:tc>
      </w:tr>
      <w:tr w:rsidR="00014FF1" w14:paraId="429EE088" w14:textId="77777777">
        <w:tc>
          <w:tcPr>
            <w:tcW w:w="3288" w:type="dxa"/>
            <w:gridSpan w:val="4"/>
            <w:tcBorders>
              <w:top w:val="nil"/>
              <w:left w:val="single" w:sz="8" w:space="0" w:color="auto"/>
              <w:bottom w:val="single" w:sz="6" w:space="0" w:color="auto"/>
              <w:right w:val="nil"/>
            </w:tcBorders>
          </w:tcPr>
          <w:p w14:paraId="66A2F17F" w14:textId="77777777" w:rsidR="009E7F26" w:rsidRDefault="009E7F26">
            <w:pPr>
              <w:widowControl w:val="0"/>
              <w:autoSpaceDE w:val="0"/>
              <w:autoSpaceDN w:val="0"/>
              <w:adjustRightInd w:val="0"/>
              <w:spacing w:after="0" w:line="240" w:lineRule="auto"/>
              <w:ind w:left="113"/>
              <w:jc w:val="center"/>
              <w:rPr>
                <w:rFonts w:ascii="Times New Roman" w:hAnsi="Times New Roman" w:cs="Times New Roman"/>
                <w:color w:val="000000"/>
                <w:kern w:val="0"/>
              </w:rPr>
            </w:pPr>
            <w:r>
              <w:rPr>
                <w:rFonts w:ascii="Times New Roman" w:hAnsi="Times New Roman" w:cs="Times New Roman"/>
                <w:color w:val="000000"/>
                <w:kern w:val="0"/>
              </w:rPr>
              <w:t>18 500 000 Kč</w:t>
            </w:r>
          </w:p>
        </w:tc>
        <w:tc>
          <w:tcPr>
            <w:tcW w:w="3061" w:type="dxa"/>
            <w:tcBorders>
              <w:top w:val="nil"/>
              <w:left w:val="nil"/>
              <w:bottom w:val="single" w:sz="8" w:space="0" w:color="auto"/>
              <w:right w:val="nil"/>
            </w:tcBorders>
          </w:tcPr>
          <w:p w14:paraId="14177E7D" w14:textId="77777777" w:rsidR="009E7F26" w:rsidRDefault="009E7F26">
            <w:pPr>
              <w:widowControl w:val="0"/>
              <w:autoSpaceDE w:val="0"/>
              <w:autoSpaceDN w:val="0"/>
              <w:adjustRightInd w:val="0"/>
              <w:spacing w:after="0" w:line="240" w:lineRule="auto"/>
              <w:ind w:right="195"/>
              <w:jc w:val="center"/>
              <w:rPr>
                <w:rFonts w:ascii="Times New Roman" w:hAnsi="Times New Roman" w:cs="Times New Roman"/>
                <w:color w:val="000000"/>
                <w:kern w:val="0"/>
              </w:rPr>
            </w:pPr>
            <w:r>
              <w:rPr>
                <w:rFonts w:ascii="Times New Roman" w:hAnsi="Times New Roman" w:cs="Times New Roman"/>
                <w:color w:val="000000"/>
                <w:kern w:val="0"/>
              </w:rPr>
              <w:t>0,86</w:t>
            </w:r>
          </w:p>
        </w:tc>
        <w:tc>
          <w:tcPr>
            <w:tcW w:w="3289" w:type="dxa"/>
            <w:gridSpan w:val="2"/>
            <w:tcBorders>
              <w:top w:val="nil"/>
              <w:left w:val="nil"/>
              <w:bottom w:val="single" w:sz="6" w:space="0" w:color="auto"/>
              <w:right w:val="single" w:sz="8" w:space="0" w:color="auto"/>
            </w:tcBorders>
          </w:tcPr>
          <w:p w14:paraId="645C43B8" w14:textId="77777777" w:rsidR="009E7F26" w:rsidRDefault="009E7F26">
            <w:pPr>
              <w:widowControl w:val="0"/>
              <w:autoSpaceDE w:val="0"/>
              <w:autoSpaceDN w:val="0"/>
              <w:adjustRightInd w:val="0"/>
              <w:spacing w:after="0" w:line="240" w:lineRule="auto"/>
              <w:jc w:val="center"/>
              <w:rPr>
                <w:rFonts w:ascii="Times New Roman" w:hAnsi="Times New Roman" w:cs="Times New Roman"/>
                <w:b/>
                <w:bCs/>
                <w:color w:val="000000"/>
                <w:kern w:val="0"/>
              </w:rPr>
            </w:pPr>
            <w:r>
              <w:rPr>
                <w:rFonts w:ascii="Times New Roman" w:hAnsi="Times New Roman" w:cs="Times New Roman"/>
                <w:b/>
                <w:bCs/>
                <w:color w:val="000000"/>
                <w:kern w:val="0"/>
              </w:rPr>
              <w:t>15 910 000 Kč</w:t>
            </w:r>
          </w:p>
        </w:tc>
      </w:tr>
    </w:tbl>
    <w:p w14:paraId="64189074" w14:textId="77777777" w:rsidR="009E7F26" w:rsidRDefault="009E7F26">
      <w:pPr>
        <w:widowControl w:val="0"/>
        <w:tabs>
          <w:tab w:val="left" w:pos="5490"/>
        </w:tabs>
        <w:autoSpaceDE w:val="0"/>
        <w:autoSpaceDN w:val="0"/>
        <w:adjustRightInd w:val="0"/>
        <w:spacing w:after="0" w:line="240" w:lineRule="auto"/>
        <w:rPr>
          <w:rFonts w:ascii="Times New Roman" w:hAnsi="Times New Roman" w:cs="Times New Roman"/>
          <w:color w:val="000000"/>
          <w:kern w:val="0"/>
        </w:rPr>
      </w:pPr>
    </w:p>
    <w:tbl>
      <w:tblPr>
        <w:tblW w:w="0" w:type="auto"/>
        <w:tblInd w:w="10" w:type="dxa"/>
        <w:tblLayout w:type="fixed"/>
        <w:tblCellMar>
          <w:left w:w="0" w:type="dxa"/>
          <w:right w:w="0" w:type="dxa"/>
        </w:tblCellMar>
        <w:tblLook w:val="0000" w:firstRow="0" w:lastRow="0" w:firstColumn="0" w:lastColumn="0" w:noHBand="0" w:noVBand="0"/>
      </w:tblPr>
      <w:tblGrid>
        <w:gridCol w:w="6916"/>
        <w:gridCol w:w="2722"/>
      </w:tblGrid>
      <w:tr w:rsidR="00014FF1" w14:paraId="11F15EA3" w14:textId="77777777">
        <w:tc>
          <w:tcPr>
            <w:tcW w:w="6916" w:type="dxa"/>
            <w:tcBorders>
              <w:top w:val="single" w:sz="6" w:space="0" w:color="auto"/>
              <w:left w:val="single" w:sz="8" w:space="0" w:color="auto"/>
              <w:bottom w:val="nil"/>
              <w:right w:val="nil"/>
            </w:tcBorders>
          </w:tcPr>
          <w:p w14:paraId="1D6AA42F" w14:textId="77777777" w:rsidR="009E7F26" w:rsidRDefault="009E7F26">
            <w:pPr>
              <w:widowControl w:val="0"/>
              <w:autoSpaceDE w:val="0"/>
              <w:autoSpaceDN w:val="0"/>
              <w:adjustRightInd w:val="0"/>
              <w:spacing w:before="20" w:after="0" w:line="240" w:lineRule="auto"/>
              <w:ind w:left="113"/>
              <w:rPr>
                <w:rFonts w:ascii="Times New Roman" w:hAnsi="Times New Roman" w:cs="Times New Roman"/>
                <w:color w:val="000000"/>
                <w:kern w:val="0"/>
              </w:rPr>
            </w:pPr>
            <w:r>
              <w:rPr>
                <w:rFonts w:ascii="Times New Roman" w:hAnsi="Times New Roman" w:cs="Times New Roman"/>
                <w:color w:val="000000"/>
                <w:kern w:val="0"/>
              </w:rPr>
              <w:t>Minimální jednotková porovnávací cena</w:t>
            </w:r>
          </w:p>
        </w:tc>
        <w:tc>
          <w:tcPr>
            <w:tcW w:w="2722" w:type="dxa"/>
            <w:tcBorders>
              <w:top w:val="single" w:sz="6" w:space="0" w:color="auto"/>
              <w:left w:val="nil"/>
              <w:bottom w:val="nil"/>
              <w:right w:val="single" w:sz="8" w:space="0" w:color="auto"/>
            </w:tcBorders>
          </w:tcPr>
          <w:p w14:paraId="1F296416" w14:textId="77777777" w:rsidR="009E7F26" w:rsidRDefault="009E7F26">
            <w:pPr>
              <w:widowControl w:val="0"/>
              <w:tabs>
                <w:tab w:val="decimal" w:pos="1260"/>
                <w:tab w:val="left" w:pos="2520"/>
              </w:tabs>
              <w:autoSpaceDE w:val="0"/>
              <w:autoSpaceDN w:val="0"/>
              <w:adjustRightInd w:val="0"/>
              <w:spacing w:before="20" w:after="0" w:line="240" w:lineRule="auto"/>
              <w:ind w:right="525"/>
              <w:jc w:val="right"/>
              <w:rPr>
                <w:rFonts w:ascii="Times New Roman" w:hAnsi="Times New Roman" w:cs="Times New Roman"/>
                <w:color w:val="000000"/>
                <w:kern w:val="0"/>
              </w:rPr>
            </w:pPr>
            <w:r>
              <w:rPr>
                <w:rFonts w:ascii="Times New Roman" w:hAnsi="Times New Roman" w:cs="Times New Roman"/>
                <w:color w:val="000000"/>
                <w:kern w:val="0"/>
              </w:rPr>
              <w:t>15 300 000 Kč/ks</w:t>
            </w:r>
          </w:p>
        </w:tc>
      </w:tr>
      <w:tr w:rsidR="00014FF1" w14:paraId="106C4B4F" w14:textId="77777777">
        <w:tc>
          <w:tcPr>
            <w:tcW w:w="6916" w:type="dxa"/>
            <w:tcBorders>
              <w:top w:val="nil"/>
              <w:left w:val="single" w:sz="8" w:space="0" w:color="auto"/>
              <w:bottom w:val="nil"/>
              <w:right w:val="nil"/>
            </w:tcBorders>
          </w:tcPr>
          <w:p w14:paraId="73C840FE" w14:textId="77777777" w:rsidR="009E7F26" w:rsidRDefault="009E7F26">
            <w:pPr>
              <w:widowControl w:val="0"/>
              <w:autoSpaceDE w:val="0"/>
              <w:autoSpaceDN w:val="0"/>
              <w:adjustRightInd w:val="0"/>
              <w:spacing w:before="20" w:after="0" w:line="240" w:lineRule="auto"/>
              <w:ind w:left="113"/>
              <w:rPr>
                <w:rFonts w:ascii="Times New Roman" w:hAnsi="Times New Roman" w:cs="Times New Roman"/>
                <w:color w:val="000000"/>
                <w:kern w:val="0"/>
              </w:rPr>
            </w:pPr>
            <w:r>
              <w:rPr>
                <w:rFonts w:ascii="Times New Roman" w:hAnsi="Times New Roman" w:cs="Times New Roman"/>
                <w:color w:val="000000"/>
                <w:kern w:val="0"/>
              </w:rPr>
              <w:t>Průměrná jednotková porovnávací cena</w:t>
            </w:r>
          </w:p>
        </w:tc>
        <w:tc>
          <w:tcPr>
            <w:tcW w:w="2722" w:type="dxa"/>
            <w:tcBorders>
              <w:top w:val="nil"/>
              <w:left w:val="nil"/>
              <w:bottom w:val="nil"/>
              <w:right w:val="single" w:sz="8" w:space="0" w:color="auto"/>
            </w:tcBorders>
          </w:tcPr>
          <w:p w14:paraId="64724FCD" w14:textId="77777777" w:rsidR="009E7F26" w:rsidRDefault="009E7F26">
            <w:pPr>
              <w:widowControl w:val="0"/>
              <w:tabs>
                <w:tab w:val="decimal" w:pos="1260"/>
                <w:tab w:val="left" w:pos="2520"/>
              </w:tabs>
              <w:autoSpaceDE w:val="0"/>
              <w:autoSpaceDN w:val="0"/>
              <w:adjustRightInd w:val="0"/>
              <w:spacing w:before="20" w:after="0" w:line="240" w:lineRule="auto"/>
              <w:ind w:right="525"/>
              <w:jc w:val="right"/>
              <w:rPr>
                <w:rFonts w:ascii="Times New Roman" w:hAnsi="Times New Roman" w:cs="Times New Roman"/>
                <w:color w:val="000000"/>
                <w:kern w:val="0"/>
              </w:rPr>
            </w:pPr>
            <w:r>
              <w:rPr>
                <w:rFonts w:ascii="Times New Roman" w:hAnsi="Times New Roman" w:cs="Times New Roman"/>
                <w:color w:val="000000"/>
                <w:kern w:val="0"/>
              </w:rPr>
              <w:t>16 283 333 Kč/ks</w:t>
            </w:r>
          </w:p>
        </w:tc>
      </w:tr>
      <w:tr w:rsidR="00014FF1" w14:paraId="273A2663" w14:textId="77777777">
        <w:tc>
          <w:tcPr>
            <w:tcW w:w="6916" w:type="dxa"/>
            <w:tcBorders>
              <w:top w:val="nil"/>
              <w:left w:val="single" w:sz="8" w:space="0" w:color="auto"/>
              <w:bottom w:val="nil"/>
              <w:right w:val="nil"/>
            </w:tcBorders>
          </w:tcPr>
          <w:p w14:paraId="2591D564" w14:textId="77777777" w:rsidR="009E7F26" w:rsidRDefault="009E7F26">
            <w:pPr>
              <w:widowControl w:val="0"/>
              <w:autoSpaceDE w:val="0"/>
              <w:autoSpaceDN w:val="0"/>
              <w:adjustRightInd w:val="0"/>
              <w:spacing w:before="20" w:after="0" w:line="240" w:lineRule="auto"/>
              <w:ind w:left="113"/>
              <w:rPr>
                <w:rFonts w:ascii="Times New Roman" w:hAnsi="Times New Roman" w:cs="Times New Roman"/>
                <w:color w:val="000000"/>
                <w:kern w:val="0"/>
              </w:rPr>
            </w:pPr>
            <w:r>
              <w:rPr>
                <w:rFonts w:ascii="Times New Roman" w:hAnsi="Times New Roman" w:cs="Times New Roman"/>
                <w:color w:val="000000"/>
                <w:kern w:val="0"/>
              </w:rPr>
              <w:t>Maximální jednotková porovnávací cena</w:t>
            </w:r>
          </w:p>
        </w:tc>
        <w:tc>
          <w:tcPr>
            <w:tcW w:w="2722" w:type="dxa"/>
            <w:tcBorders>
              <w:top w:val="nil"/>
              <w:left w:val="nil"/>
              <w:bottom w:val="nil"/>
              <w:right w:val="single" w:sz="8" w:space="0" w:color="auto"/>
            </w:tcBorders>
          </w:tcPr>
          <w:p w14:paraId="66B41FF0" w14:textId="77777777" w:rsidR="009E7F26" w:rsidRDefault="009E7F26">
            <w:pPr>
              <w:widowControl w:val="0"/>
              <w:tabs>
                <w:tab w:val="decimal" w:pos="1260"/>
                <w:tab w:val="left" w:pos="2520"/>
              </w:tabs>
              <w:autoSpaceDE w:val="0"/>
              <w:autoSpaceDN w:val="0"/>
              <w:adjustRightInd w:val="0"/>
              <w:spacing w:before="20" w:after="0" w:line="240" w:lineRule="auto"/>
              <w:ind w:right="525"/>
              <w:jc w:val="right"/>
              <w:rPr>
                <w:rFonts w:ascii="Times New Roman" w:hAnsi="Times New Roman" w:cs="Times New Roman"/>
                <w:color w:val="000000"/>
                <w:kern w:val="0"/>
              </w:rPr>
            </w:pPr>
            <w:r>
              <w:rPr>
                <w:rFonts w:ascii="Times New Roman" w:hAnsi="Times New Roman" w:cs="Times New Roman"/>
                <w:color w:val="000000"/>
                <w:kern w:val="0"/>
              </w:rPr>
              <w:t>17 640 000 Kč/ks</w:t>
            </w:r>
          </w:p>
        </w:tc>
      </w:tr>
      <w:tr w:rsidR="00014FF1" w14:paraId="77C2D990" w14:textId="77777777">
        <w:tc>
          <w:tcPr>
            <w:tcW w:w="6916" w:type="dxa"/>
            <w:tcBorders>
              <w:top w:val="single" w:sz="8" w:space="0" w:color="auto"/>
              <w:left w:val="nil"/>
              <w:bottom w:val="nil"/>
              <w:right w:val="nil"/>
            </w:tcBorders>
          </w:tcPr>
          <w:p w14:paraId="7CDF6287" w14:textId="77777777" w:rsidR="009E7F26" w:rsidRDefault="009E7F26">
            <w:pPr>
              <w:widowControl w:val="0"/>
              <w:autoSpaceDE w:val="0"/>
              <w:autoSpaceDN w:val="0"/>
              <w:adjustRightInd w:val="0"/>
              <w:spacing w:before="20" w:after="0" w:line="240" w:lineRule="auto"/>
              <w:ind w:left="113"/>
              <w:rPr>
                <w:rFonts w:ascii="Times New Roman" w:hAnsi="Times New Roman" w:cs="Times New Roman"/>
                <w:color w:val="000000"/>
                <w:kern w:val="0"/>
                <w:sz w:val="8"/>
                <w:szCs w:val="8"/>
              </w:rPr>
            </w:pPr>
          </w:p>
        </w:tc>
        <w:tc>
          <w:tcPr>
            <w:tcW w:w="2722" w:type="dxa"/>
            <w:tcBorders>
              <w:top w:val="single" w:sz="8" w:space="0" w:color="auto"/>
              <w:left w:val="nil"/>
              <w:bottom w:val="nil"/>
              <w:right w:val="nil"/>
            </w:tcBorders>
          </w:tcPr>
          <w:p w14:paraId="20D3C896" w14:textId="77777777" w:rsidR="009E7F26" w:rsidRDefault="009E7F26">
            <w:pPr>
              <w:widowControl w:val="0"/>
              <w:tabs>
                <w:tab w:val="decimal" w:pos="1260"/>
                <w:tab w:val="left" w:pos="2520"/>
              </w:tabs>
              <w:autoSpaceDE w:val="0"/>
              <w:autoSpaceDN w:val="0"/>
              <w:adjustRightInd w:val="0"/>
              <w:spacing w:before="20" w:after="0" w:line="240" w:lineRule="auto"/>
              <w:ind w:right="525"/>
              <w:jc w:val="right"/>
              <w:rPr>
                <w:rFonts w:ascii="Times New Roman" w:hAnsi="Times New Roman" w:cs="Times New Roman"/>
                <w:color w:val="000000"/>
                <w:kern w:val="0"/>
                <w:sz w:val="8"/>
                <w:szCs w:val="8"/>
              </w:rPr>
            </w:pPr>
          </w:p>
        </w:tc>
      </w:tr>
    </w:tbl>
    <w:p w14:paraId="09215690" w14:textId="77777777" w:rsidR="009E7F26" w:rsidRDefault="009E7F26">
      <w:pPr>
        <w:widowControl w:val="0"/>
        <w:autoSpaceDE w:val="0"/>
        <w:autoSpaceDN w:val="0"/>
        <w:adjustRightInd w:val="0"/>
        <w:spacing w:after="0" w:line="240" w:lineRule="auto"/>
        <w:rPr>
          <w:rFonts w:ascii="Times New Roman" w:hAnsi="Times New Roman" w:cs="Times New Roman"/>
          <w:color w:val="000000"/>
          <w:kern w:val="0"/>
          <w:sz w:val="20"/>
          <w:szCs w:val="20"/>
        </w:rPr>
      </w:pPr>
    </w:p>
    <w:p w14:paraId="5F027F7E" w14:textId="77777777" w:rsidR="009E7F26" w:rsidRDefault="009E7F26">
      <w:pPr>
        <w:widowControl w:val="0"/>
        <w:tabs>
          <w:tab w:val="left" w:pos="5490"/>
        </w:tabs>
        <w:autoSpaceDE w:val="0"/>
        <w:autoSpaceDN w:val="0"/>
        <w:adjustRightInd w:val="0"/>
        <w:spacing w:after="0" w:line="240" w:lineRule="auto"/>
        <w:rPr>
          <w:rFonts w:ascii="Times New Roman" w:hAnsi="Times New Roman" w:cs="Times New Roman"/>
          <w:color w:val="000000"/>
          <w:kern w:val="0"/>
          <w:sz w:val="20"/>
          <w:szCs w:val="20"/>
        </w:rPr>
      </w:pPr>
    </w:p>
    <w:tbl>
      <w:tblPr>
        <w:tblW w:w="0" w:type="auto"/>
        <w:tblInd w:w="8" w:type="dxa"/>
        <w:tblLayout w:type="fixed"/>
        <w:tblCellMar>
          <w:left w:w="0" w:type="dxa"/>
          <w:right w:w="0" w:type="dxa"/>
        </w:tblCellMar>
        <w:tblLook w:val="0000" w:firstRow="0" w:lastRow="0" w:firstColumn="0" w:lastColumn="0" w:noHBand="0" w:noVBand="0"/>
      </w:tblPr>
      <w:tblGrid>
        <w:gridCol w:w="6916"/>
        <w:gridCol w:w="2722"/>
      </w:tblGrid>
      <w:tr w:rsidR="00014FF1" w14:paraId="6030FBA8" w14:textId="77777777">
        <w:tc>
          <w:tcPr>
            <w:tcW w:w="9638" w:type="dxa"/>
            <w:gridSpan w:val="2"/>
            <w:tcBorders>
              <w:top w:val="single" w:sz="6" w:space="0" w:color="auto"/>
              <w:left w:val="single" w:sz="6" w:space="0" w:color="auto"/>
              <w:bottom w:val="nil"/>
              <w:right w:val="single" w:sz="8" w:space="0" w:color="auto"/>
            </w:tcBorders>
          </w:tcPr>
          <w:p w14:paraId="7DE1F2EA" w14:textId="77777777" w:rsidR="009E7F26" w:rsidRDefault="009E7F26">
            <w:pPr>
              <w:widowControl w:val="0"/>
              <w:autoSpaceDE w:val="0"/>
              <w:autoSpaceDN w:val="0"/>
              <w:adjustRightInd w:val="0"/>
              <w:spacing w:before="57" w:after="0" w:line="240" w:lineRule="auto"/>
              <w:ind w:left="113"/>
              <w:rPr>
                <w:rFonts w:ascii="Times New Roman" w:hAnsi="Times New Roman" w:cs="Times New Roman"/>
                <w:b/>
                <w:bCs/>
                <w:color w:val="000000"/>
                <w:kern w:val="0"/>
              </w:rPr>
            </w:pPr>
            <w:r>
              <w:rPr>
                <w:rFonts w:ascii="Times New Roman" w:hAnsi="Times New Roman" w:cs="Times New Roman"/>
                <w:b/>
                <w:bCs/>
                <w:color w:val="000000"/>
                <w:kern w:val="0"/>
              </w:rPr>
              <w:t>Výpočet porovnávací hodnoty na základě přímého porovnání</w:t>
            </w:r>
          </w:p>
        </w:tc>
      </w:tr>
      <w:tr w:rsidR="00014FF1" w14:paraId="12F69EC4" w14:textId="77777777">
        <w:tc>
          <w:tcPr>
            <w:tcW w:w="6916" w:type="dxa"/>
            <w:tcBorders>
              <w:top w:val="nil"/>
              <w:left w:val="single" w:sz="8" w:space="0" w:color="auto"/>
              <w:bottom w:val="nil"/>
              <w:right w:val="nil"/>
            </w:tcBorders>
          </w:tcPr>
          <w:p w14:paraId="52335796" w14:textId="77777777" w:rsidR="009E7F26" w:rsidRDefault="009E7F26">
            <w:pPr>
              <w:widowControl w:val="0"/>
              <w:autoSpaceDE w:val="0"/>
              <w:autoSpaceDN w:val="0"/>
              <w:adjustRightInd w:val="0"/>
              <w:spacing w:before="20" w:after="0" w:line="240" w:lineRule="auto"/>
              <w:ind w:left="113"/>
              <w:rPr>
                <w:rFonts w:ascii="Times New Roman" w:hAnsi="Times New Roman" w:cs="Times New Roman"/>
                <w:color w:val="000000"/>
                <w:kern w:val="0"/>
              </w:rPr>
            </w:pPr>
            <w:r>
              <w:rPr>
                <w:rFonts w:ascii="Times New Roman" w:hAnsi="Times New Roman" w:cs="Times New Roman"/>
                <w:color w:val="000000"/>
                <w:kern w:val="0"/>
              </w:rPr>
              <w:t>Průměrná jednotková cena</w:t>
            </w:r>
          </w:p>
        </w:tc>
        <w:tc>
          <w:tcPr>
            <w:tcW w:w="2722" w:type="dxa"/>
            <w:tcBorders>
              <w:top w:val="nil"/>
              <w:left w:val="nil"/>
              <w:bottom w:val="nil"/>
              <w:right w:val="single" w:sz="8" w:space="0" w:color="auto"/>
            </w:tcBorders>
          </w:tcPr>
          <w:p w14:paraId="16B4037D" w14:textId="77777777" w:rsidR="009E7F26" w:rsidRDefault="009E7F26">
            <w:pPr>
              <w:widowControl w:val="0"/>
              <w:tabs>
                <w:tab w:val="decimal" w:pos="1260"/>
                <w:tab w:val="left" w:pos="2430"/>
              </w:tabs>
              <w:autoSpaceDE w:val="0"/>
              <w:autoSpaceDN w:val="0"/>
              <w:adjustRightInd w:val="0"/>
              <w:spacing w:before="20" w:after="0" w:line="240" w:lineRule="auto"/>
              <w:jc w:val="center"/>
              <w:rPr>
                <w:rFonts w:ascii="Times New Roman" w:hAnsi="Times New Roman" w:cs="Times New Roman"/>
                <w:b/>
                <w:bCs/>
                <w:color w:val="000000"/>
                <w:kern w:val="0"/>
              </w:rPr>
            </w:pPr>
            <w:r>
              <w:rPr>
                <w:rFonts w:ascii="Times New Roman" w:hAnsi="Times New Roman" w:cs="Times New Roman"/>
                <w:b/>
                <w:bCs/>
                <w:color w:val="000000"/>
                <w:kern w:val="0"/>
              </w:rPr>
              <w:t>16 283 333 Kč/ks</w:t>
            </w:r>
          </w:p>
        </w:tc>
      </w:tr>
      <w:tr w:rsidR="00014FF1" w14:paraId="12A8345B" w14:textId="77777777">
        <w:tc>
          <w:tcPr>
            <w:tcW w:w="6916" w:type="dxa"/>
            <w:tcBorders>
              <w:top w:val="nil"/>
              <w:left w:val="single" w:sz="8" w:space="0" w:color="auto"/>
              <w:bottom w:val="single" w:sz="6" w:space="0" w:color="auto"/>
              <w:right w:val="nil"/>
            </w:tcBorders>
          </w:tcPr>
          <w:p w14:paraId="1A357C34" w14:textId="77777777" w:rsidR="009E7F26" w:rsidRDefault="009E7F26">
            <w:pPr>
              <w:widowControl w:val="0"/>
              <w:autoSpaceDE w:val="0"/>
              <w:autoSpaceDN w:val="0"/>
              <w:adjustRightInd w:val="0"/>
              <w:spacing w:before="113" w:after="0" w:line="240" w:lineRule="auto"/>
              <w:ind w:left="113"/>
              <w:rPr>
                <w:rFonts w:ascii="Times New Roman" w:hAnsi="Times New Roman" w:cs="Times New Roman"/>
                <w:b/>
                <w:bCs/>
                <w:color w:val="000000"/>
                <w:kern w:val="0"/>
              </w:rPr>
            </w:pPr>
            <w:r>
              <w:rPr>
                <w:rFonts w:ascii="Times New Roman" w:hAnsi="Times New Roman" w:cs="Times New Roman"/>
                <w:b/>
                <w:bCs/>
                <w:color w:val="000000"/>
                <w:kern w:val="0"/>
              </w:rPr>
              <w:t>Výsledná porovnávací hodnota</w:t>
            </w:r>
          </w:p>
        </w:tc>
        <w:tc>
          <w:tcPr>
            <w:tcW w:w="2722" w:type="dxa"/>
            <w:tcBorders>
              <w:top w:val="nil"/>
              <w:left w:val="nil"/>
              <w:bottom w:val="single" w:sz="6" w:space="0" w:color="auto"/>
              <w:right w:val="single" w:sz="8" w:space="0" w:color="auto"/>
            </w:tcBorders>
          </w:tcPr>
          <w:p w14:paraId="10EA96CF" w14:textId="77777777" w:rsidR="009E7F26" w:rsidRDefault="009E7F26">
            <w:pPr>
              <w:widowControl w:val="0"/>
              <w:tabs>
                <w:tab w:val="decimal" w:pos="1530"/>
                <w:tab w:val="left" w:pos="2520"/>
              </w:tabs>
              <w:autoSpaceDE w:val="0"/>
              <w:autoSpaceDN w:val="0"/>
              <w:adjustRightInd w:val="0"/>
              <w:spacing w:before="113" w:after="0" w:line="240" w:lineRule="auto"/>
              <w:jc w:val="center"/>
              <w:rPr>
                <w:rFonts w:ascii="Times New Roman" w:hAnsi="Times New Roman" w:cs="Times New Roman"/>
                <w:b/>
                <w:bCs/>
                <w:color w:val="000000"/>
                <w:kern w:val="0"/>
              </w:rPr>
            </w:pPr>
            <w:r>
              <w:rPr>
                <w:rFonts w:ascii="Times New Roman" w:hAnsi="Times New Roman" w:cs="Times New Roman"/>
                <w:b/>
                <w:bCs/>
                <w:color w:val="000000"/>
                <w:kern w:val="0"/>
              </w:rPr>
              <w:t>16 283 333 Kč</w:t>
            </w:r>
          </w:p>
        </w:tc>
      </w:tr>
    </w:tbl>
    <w:p w14:paraId="59ED4087" w14:textId="77777777" w:rsidR="009E7F26" w:rsidRDefault="009E7F26">
      <w:pPr>
        <w:widowControl w:val="0"/>
        <w:tabs>
          <w:tab w:val="left" w:pos="5490"/>
        </w:tabs>
        <w:autoSpaceDE w:val="0"/>
        <w:autoSpaceDN w:val="0"/>
        <w:adjustRightInd w:val="0"/>
        <w:spacing w:after="0" w:line="240" w:lineRule="auto"/>
        <w:rPr>
          <w:rFonts w:ascii="Times New Roman" w:hAnsi="Times New Roman" w:cs="Times New Roman"/>
          <w:color w:val="000000"/>
          <w:kern w:val="0"/>
          <w:sz w:val="16"/>
          <w:szCs w:val="16"/>
        </w:rPr>
      </w:pPr>
    </w:p>
    <w:p w14:paraId="64A7FD7E" w14:textId="77777777" w:rsidR="009E7F26" w:rsidRDefault="009E7F26" w:rsidP="009E7F26">
      <w:pPr>
        <w:widowControl w:val="0"/>
        <w:autoSpaceDE w:val="0"/>
        <w:autoSpaceDN w:val="0"/>
        <w:adjustRightInd w:val="0"/>
        <w:spacing w:after="0" w:line="240" w:lineRule="auto"/>
        <w:jc w:val="both"/>
        <w:rPr>
          <w:rFonts w:ascii="Times New Roman" w:hAnsi="Times New Roman" w:cs="Times New Roman"/>
          <w:b/>
          <w:bCs/>
          <w:color w:val="000000"/>
          <w:kern w:val="0"/>
        </w:rPr>
      </w:pPr>
      <w:r>
        <w:rPr>
          <w:rFonts w:ascii="Times New Roman" w:hAnsi="Times New Roman" w:cs="Times New Roman"/>
          <w:b/>
          <w:bCs/>
          <w:color w:val="000000"/>
          <w:kern w:val="0"/>
        </w:rPr>
        <w:t>Postup výpočtu</w:t>
      </w:r>
    </w:p>
    <w:p w14:paraId="1BB4C535" w14:textId="77777777" w:rsidR="009E7F26" w:rsidRDefault="009E7F26" w:rsidP="009E7F26">
      <w:pPr>
        <w:widowControl w:val="0"/>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Získaná data se vyhodnocují primárně metodou porovnávací, výjimečně dle specifikace nebo charakteru nemovité věci lze použit i jiné metody např. výnosovou v takovém případně je volba metody v posudku řádně odůvodněna, proč došlo k tomu postupu.</w:t>
      </w:r>
    </w:p>
    <w:p w14:paraId="00FE5474" w14:textId="77777777" w:rsidR="009E7F26" w:rsidRDefault="009E7F26" w:rsidP="009E7F26">
      <w:pPr>
        <w:widowControl w:val="0"/>
        <w:autoSpaceDE w:val="0"/>
        <w:autoSpaceDN w:val="0"/>
        <w:adjustRightInd w:val="0"/>
        <w:spacing w:after="0" w:line="240" w:lineRule="auto"/>
        <w:jc w:val="both"/>
        <w:rPr>
          <w:rFonts w:ascii="Times New Roman" w:hAnsi="Times New Roman" w:cs="Times New Roman"/>
          <w:b/>
          <w:bCs/>
          <w:color w:val="000000"/>
          <w:kern w:val="0"/>
        </w:rPr>
      </w:pPr>
    </w:p>
    <w:p w14:paraId="37FAA395" w14:textId="77777777" w:rsidR="009E7F26" w:rsidRDefault="009E7F26" w:rsidP="009E7F26">
      <w:pPr>
        <w:widowControl w:val="0"/>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Ocenění je provedeno „cenou obvyklou” ve smyslu definice uvedené §2, odst. 1 až 9 zákona č. 151/1997 Sb., o oceňování majetku a o změně některých zákonů (zákon o oceňování majetku), ve znění pozdějších předpisů:</w:t>
      </w:r>
    </w:p>
    <w:p w14:paraId="256262E0" w14:textId="77777777" w:rsidR="009E7F26" w:rsidRDefault="009E7F26" w:rsidP="009E7F26">
      <w:pPr>
        <w:widowControl w:val="0"/>
        <w:autoSpaceDE w:val="0"/>
        <w:autoSpaceDN w:val="0"/>
        <w:adjustRightInd w:val="0"/>
        <w:spacing w:after="0" w:line="240" w:lineRule="auto"/>
        <w:jc w:val="both"/>
        <w:rPr>
          <w:rFonts w:ascii="Times New Roman" w:hAnsi="Times New Roman" w:cs="Times New Roman"/>
          <w:color w:val="000000"/>
          <w:kern w:val="0"/>
        </w:rPr>
      </w:pPr>
    </w:p>
    <w:p w14:paraId="4A77DEDA" w14:textId="77777777" w:rsidR="009E7F26" w:rsidRDefault="009E7F26" w:rsidP="009E7F26">
      <w:pPr>
        <w:widowControl w:val="0"/>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1) Pokud tento zákon nestanoví jiný způsob oceňování, oceňují se majetek a služba obvyklou cenou.</w:t>
      </w:r>
    </w:p>
    <w:p w14:paraId="73AD22DD" w14:textId="77777777" w:rsidR="009E7F26" w:rsidRDefault="009E7F26" w:rsidP="009E7F26">
      <w:pPr>
        <w:widowControl w:val="0"/>
        <w:autoSpaceDE w:val="0"/>
        <w:autoSpaceDN w:val="0"/>
        <w:adjustRightInd w:val="0"/>
        <w:spacing w:after="0" w:line="240" w:lineRule="auto"/>
        <w:jc w:val="both"/>
        <w:rPr>
          <w:rFonts w:ascii="Times New Roman" w:hAnsi="Times New Roman" w:cs="Times New Roman"/>
          <w:color w:val="000000"/>
          <w:kern w:val="0"/>
        </w:rPr>
      </w:pPr>
    </w:p>
    <w:p w14:paraId="541F7809" w14:textId="77777777" w:rsidR="009E7F26" w:rsidRDefault="009E7F26" w:rsidP="009E7F26">
      <w:pPr>
        <w:widowControl w:val="0"/>
        <w:autoSpaceDE w:val="0"/>
        <w:autoSpaceDN w:val="0"/>
        <w:adjustRightInd w:val="0"/>
        <w:spacing w:after="0" w:line="240" w:lineRule="auto"/>
        <w:jc w:val="both"/>
        <w:rPr>
          <w:rFonts w:ascii="Times New Roman" w:hAnsi="Times New Roman" w:cs="Times New Roman"/>
          <w:color w:val="000000"/>
          <w:kern w:val="0"/>
          <w:u w:val="single"/>
        </w:rPr>
      </w:pPr>
      <w:r>
        <w:rPr>
          <w:rFonts w:ascii="Times New Roman" w:hAnsi="Times New Roman" w:cs="Times New Roman"/>
          <w:color w:val="000000"/>
          <w:kern w:val="0"/>
        </w:rPr>
        <w:t xml:space="preserve">(2) Obvyklou cenou se pro účely tohoto zákona rozumí cena, která by byla dosažena při prodejích </w:t>
      </w:r>
      <w:r>
        <w:rPr>
          <w:rFonts w:ascii="Times New Roman" w:hAnsi="Times New Roman" w:cs="Times New Roman"/>
          <w:color w:val="000000"/>
          <w:kern w:val="0"/>
        </w:rPr>
        <w:lastRenderedPageBreak/>
        <w:t xml:space="preserve">stejného, popřípadě obdobného majetku nebo při poskytování stejné nebo obdobné služby v obvyklém obchodním styku v tuzemsku ke dni ocenění. Přitom se zvažují všechny okolnosti, které mají na cenu vliv, avšak do její výše se nepromítají vlivy mimořádných okolností trhu, osobních poměrů prodávajícího nebo kupujícího ani vliv zvláštní obliby. Mimořádnými okolnostmi trhu se rozumějí například stav tísně prodávajícího nebo kupujícího, důsledky přírodních či jiných kalamit. Osobními poměry se rozumějí zejména vztahy majetkové, rodinné nebo jiné osobní vztahy mezi prodávajícím a kupujícím. Zvláštní oblibou se rozumí zvláštní hodnota přikládaná majetku nebo službě vyplývající z osobního vztahu k nim. </w:t>
      </w:r>
      <w:r>
        <w:rPr>
          <w:rFonts w:ascii="Times New Roman" w:hAnsi="Times New Roman" w:cs="Times New Roman"/>
          <w:color w:val="000000"/>
          <w:kern w:val="0"/>
          <w:u w:val="single"/>
        </w:rPr>
        <w:t>Obvyklá cena vyjadřuje hodnotu majetku nebo služby a určí se ze sjednaných cen porovnáním.</w:t>
      </w:r>
    </w:p>
    <w:p w14:paraId="564CE5EF" w14:textId="77777777" w:rsidR="009E7F26" w:rsidRDefault="009E7F26" w:rsidP="009E7F26">
      <w:pPr>
        <w:widowControl w:val="0"/>
        <w:autoSpaceDE w:val="0"/>
        <w:autoSpaceDN w:val="0"/>
        <w:adjustRightInd w:val="0"/>
        <w:spacing w:after="0" w:line="240" w:lineRule="auto"/>
        <w:jc w:val="both"/>
        <w:rPr>
          <w:rFonts w:ascii="Times New Roman" w:hAnsi="Times New Roman" w:cs="Times New Roman"/>
          <w:color w:val="000000"/>
          <w:kern w:val="0"/>
        </w:rPr>
      </w:pPr>
    </w:p>
    <w:p w14:paraId="5F1DD48B" w14:textId="77777777" w:rsidR="009E7F26" w:rsidRDefault="009E7F26" w:rsidP="009E7F26">
      <w:pPr>
        <w:widowControl w:val="0"/>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(3)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w:t>
      </w:r>
    </w:p>
    <w:p w14:paraId="166FC6B8" w14:textId="77777777" w:rsidR="009E7F26" w:rsidRDefault="009E7F26" w:rsidP="009E7F26">
      <w:pPr>
        <w:widowControl w:val="0"/>
        <w:autoSpaceDE w:val="0"/>
        <w:autoSpaceDN w:val="0"/>
        <w:adjustRightInd w:val="0"/>
        <w:spacing w:after="0" w:line="240" w:lineRule="auto"/>
        <w:jc w:val="both"/>
        <w:rPr>
          <w:rFonts w:ascii="Times New Roman" w:hAnsi="Times New Roman" w:cs="Times New Roman"/>
          <w:color w:val="000000"/>
          <w:kern w:val="0"/>
        </w:rPr>
      </w:pPr>
    </w:p>
    <w:p w14:paraId="59273BBC" w14:textId="77777777" w:rsidR="009E7F26" w:rsidRDefault="009E7F26" w:rsidP="009E7F26">
      <w:pPr>
        <w:widowControl w:val="0"/>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(4) Tržní hodnotou se pro účely tohoto zákona rozumí odhadovaná částka, za kterou by měly být majetek nebo služba směněny ke dni ocenění mezi ochotným kupujícím a ochotným prodávajícím, a to v obchodním styku uskutečněném v souladu s principem tržního odstupu, po náležitém marketingu, kdy každá ze stran jednala informovaně, uvážlivě a nikoli v tísni. Principem tržního odstupu se pro účely tohoto zákona rozumí, že účastníci směny jsou osobami, které mezi sebou nemají žádný zvláštní vzájemný vztah a jednají vzájemně nezávisle.</w:t>
      </w:r>
    </w:p>
    <w:p w14:paraId="512B92A8" w14:textId="77777777" w:rsidR="009E7F26" w:rsidRDefault="009E7F26" w:rsidP="009E7F26">
      <w:pPr>
        <w:widowControl w:val="0"/>
        <w:autoSpaceDE w:val="0"/>
        <w:autoSpaceDN w:val="0"/>
        <w:adjustRightInd w:val="0"/>
        <w:spacing w:after="0" w:line="240" w:lineRule="auto"/>
        <w:jc w:val="both"/>
        <w:rPr>
          <w:rFonts w:ascii="Times New Roman" w:hAnsi="Times New Roman" w:cs="Times New Roman"/>
          <w:color w:val="000000"/>
          <w:kern w:val="0"/>
        </w:rPr>
      </w:pPr>
    </w:p>
    <w:p w14:paraId="0FA61E70" w14:textId="77777777" w:rsidR="009E7F26" w:rsidRDefault="009E7F26" w:rsidP="009E7F26">
      <w:pPr>
        <w:widowControl w:val="0"/>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(5) Určení obvyklé ceny a tržní hodnoty a postup při tomto určení musejí být z ocenění zřejmé, jejich použití, včetně použitých údajů, musí být odůvodněno a odpovídat druhu předmětu ocenění, účelu ocenění a dostupnosti objektivních dat využitelných pro ocenění. Podrobnosti k určení obvyklé ceny a tržní hodnoty stanoví vyhláška.</w:t>
      </w:r>
    </w:p>
    <w:p w14:paraId="72EA5546" w14:textId="77777777" w:rsidR="009E7F26" w:rsidRDefault="009E7F26" w:rsidP="009E7F26">
      <w:pPr>
        <w:widowControl w:val="0"/>
        <w:autoSpaceDE w:val="0"/>
        <w:autoSpaceDN w:val="0"/>
        <w:adjustRightInd w:val="0"/>
        <w:spacing w:after="0" w:line="240" w:lineRule="auto"/>
        <w:jc w:val="both"/>
        <w:rPr>
          <w:rFonts w:ascii="Times New Roman" w:hAnsi="Times New Roman" w:cs="Times New Roman"/>
          <w:color w:val="000000"/>
          <w:kern w:val="0"/>
        </w:rPr>
      </w:pPr>
    </w:p>
    <w:p w14:paraId="22D64D2D" w14:textId="77777777" w:rsidR="009E7F26" w:rsidRDefault="009E7F26" w:rsidP="009E7F26">
      <w:pPr>
        <w:widowControl w:val="0"/>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(6) Mimořádnou cenou se rozumí cena, do jejíž výše se promítly mimořádné okolnosti trhu, osobní poměry prodávajícího nebo kupujícího nebo vliv zvláštní obliby.</w:t>
      </w:r>
    </w:p>
    <w:p w14:paraId="125B7CCF" w14:textId="77777777" w:rsidR="009E7F26" w:rsidRDefault="009E7F26" w:rsidP="009E7F26">
      <w:pPr>
        <w:widowControl w:val="0"/>
        <w:autoSpaceDE w:val="0"/>
        <w:autoSpaceDN w:val="0"/>
        <w:adjustRightInd w:val="0"/>
        <w:spacing w:after="0" w:line="240" w:lineRule="auto"/>
        <w:jc w:val="both"/>
        <w:rPr>
          <w:rFonts w:ascii="Times New Roman" w:hAnsi="Times New Roman" w:cs="Times New Roman"/>
          <w:color w:val="000000"/>
          <w:kern w:val="0"/>
        </w:rPr>
      </w:pPr>
    </w:p>
    <w:p w14:paraId="5ACFD349" w14:textId="77777777" w:rsidR="009E7F26" w:rsidRDefault="009E7F26" w:rsidP="009E7F26">
      <w:pPr>
        <w:widowControl w:val="0"/>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(7) Cena určená podle tohoto zákona jinak než obvyklá cena, mimořádná cena nebo tržní hodnota, je cena zjištěná.</w:t>
      </w:r>
    </w:p>
    <w:p w14:paraId="71E9794C" w14:textId="77777777" w:rsidR="009E7F26" w:rsidRDefault="009E7F26" w:rsidP="009E7F26">
      <w:pPr>
        <w:widowControl w:val="0"/>
        <w:autoSpaceDE w:val="0"/>
        <w:autoSpaceDN w:val="0"/>
        <w:adjustRightInd w:val="0"/>
        <w:spacing w:after="0" w:line="240" w:lineRule="auto"/>
        <w:jc w:val="both"/>
        <w:rPr>
          <w:rFonts w:ascii="Times New Roman" w:hAnsi="Times New Roman" w:cs="Times New Roman"/>
          <w:color w:val="000000"/>
          <w:kern w:val="0"/>
        </w:rPr>
      </w:pPr>
    </w:p>
    <w:p w14:paraId="24DF5A63" w14:textId="77777777" w:rsidR="009E7F26" w:rsidRDefault="009E7F26" w:rsidP="009E7F26">
      <w:pPr>
        <w:widowControl w:val="0"/>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(8) Službou je poskytování činností nebo hmotně zachytitelných výsledků činností.</w:t>
      </w:r>
    </w:p>
    <w:p w14:paraId="279B5285" w14:textId="77777777" w:rsidR="009E7F26" w:rsidRDefault="009E7F26" w:rsidP="009E7F26">
      <w:pPr>
        <w:widowControl w:val="0"/>
        <w:autoSpaceDE w:val="0"/>
        <w:autoSpaceDN w:val="0"/>
        <w:adjustRightInd w:val="0"/>
        <w:spacing w:after="0" w:line="240" w:lineRule="auto"/>
        <w:jc w:val="both"/>
        <w:rPr>
          <w:rFonts w:ascii="Times New Roman" w:hAnsi="Times New Roman" w:cs="Times New Roman"/>
          <w:color w:val="000000"/>
          <w:kern w:val="0"/>
        </w:rPr>
      </w:pPr>
    </w:p>
    <w:p w14:paraId="0CB987E5" w14:textId="77777777" w:rsidR="009E7F26" w:rsidRDefault="009E7F26" w:rsidP="009E7F26">
      <w:pPr>
        <w:widowControl w:val="0"/>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(9) Jiným způsobem oceňování stanoveným tímto zákonem nebo na jeho základě je</w:t>
      </w:r>
    </w:p>
    <w:p w14:paraId="449F0BEC" w14:textId="77777777" w:rsidR="009E7F26" w:rsidRDefault="009E7F26" w:rsidP="009E7F26">
      <w:pPr>
        <w:widowControl w:val="0"/>
        <w:autoSpaceDE w:val="0"/>
        <w:autoSpaceDN w:val="0"/>
        <w:adjustRightInd w:val="0"/>
        <w:spacing w:after="0" w:line="240" w:lineRule="auto"/>
        <w:jc w:val="both"/>
        <w:rPr>
          <w:rFonts w:ascii="Times New Roman" w:hAnsi="Times New Roman" w:cs="Times New Roman"/>
          <w:color w:val="000000"/>
          <w:kern w:val="0"/>
        </w:rPr>
      </w:pPr>
    </w:p>
    <w:p w14:paraId="24992B43" w14:textId="77777777" w:rsidR="009E7F26" w:rsidRDefault="009E7F26" w:rsidP="009E7F26">
      <w:pPr>
        <w:widowControl w:val="0"/>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a) nákladový způsob, který vychází z nákladů, které by bylo nutno vynaložit na pořízení předmětu ocenění v místě ocenění a podle jeho stavu ke dni ocenění,</w:t>
      </w:r>
    </w:p>
    <w:p w14:paraId="231D6A9B" w14:textId="77777777" w:rsidR="009E7F26" w:rsidRDefault="009E7F26" w:rsidP="009E7F26">
      <w:pPr>
        <w:widowControl w:val="0"/>
        <w:autoSpaceDE w:val="0"/>
        <w:autoSpaceDN w:val="0"/>
        <w:adjustRightInd w:val="0"/>
        <w:spacing w:after="0" w:line="240" w:lineRule="auto"/>
        <w:jc w:val="both"/>
        <w:rPr>
          <w:rFonts w:ascii="Times New Roman" w:hAnsi="Times New Roman" w:cs="Times New Roman"/>
          <w:color w:val="000000"/>
          <w:kern w:val="0"/>
        </w:rPr>
      </w:pPr>
    </w:p>
    <w:p w14:paraId="3A8F77CD" w14:textId="77777777" w:rsidR="009E7F26" w:rsidRDefault="009E7F26" w:rsidP="009E7F26">
      <w:pPr>
        <w:widowControl w:val="0"/>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b) výnosový způsob, který vychází z výnosu z předmětu ocenění skutečně dosahovaného nebo z výnosu, který lze z předmětu ocenění za daných podmínek obvykle získat, a z kapitalizace tohoto výnosu (úrokové míry),</w:t>
      </w:r>
    </w:p>
    <w:p w14:paraId="2CF3D5DB" w14:textId="77777777" w:rsidR="009E7F26" w:rsidRDefault="009E7F26" w:rsidP="009E7F26">
      <w:pPr>
        <w:widowControl w:val="0"/>
        <w:autoSpaceDE w:val="0"/>
        <w:autoSpaceDN w:val="0"/>
        <w:adjustRightInd w:val="0"/>
        <w:spacing w:after="0" w:line="240" w:lineRule="auto"/>
        <w:jc w:val="both"/>
        <w:rPr>
          <w:rFonts w:ascii="Times New Roman" w:hAnsi="Times New Roman" w:cs="Times New Roman"/>
          <w:color w:val="000000"/>
          <w:kern w:val="0"/>
        </w:rPr>
      </w:pPr>
    </w:p>
    <w:p w14:paraId="215FF8FE" w14:textId="77777777" w:rsidR="009E7F26" w:rsidRDefault="009E7F26" w:rsidP="009E7F26">
      <w:pPr>
        <w:widowControl w:val="0"/>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c) porovnávací způsob, který vychází z porovnání předmětu ocenění se stejným nebo obdobným předmětem a cenou sjednanou při jeho prodeji; je jím též ocenění věci odvozením z ceny jiné funkčně související věci,</w:t>
      </w:r>
    </w:p>
    <w:p w14:paraId="79DFF838" w14:textId="77777777" w:rsidR="009E7F26" w:rsidRDefault="009E7F26" w:rsidP="009E7F26">
      <w:pPr>
        <w:widowControl w:val="0"/>
        <w:autoSpaceDE w:val="0"/>
        <w:autoSpaceDN w:val="0"/>
        <w:adjustRightInd w:val="0"/>
        <w:spacing w:after="0" w:line="240" w:lineRule="auto"/>
        <w:jc w:val="both"/>
        <w:rPr>
          <w:rFonts w:ascii="Times New Roman" w:hAnsi="Times New Roman" w:cs="Times New Roman"/>
          <w:color w:val="000000"/>
          <w:kern w:val="0"/>
        </w:rPr>
      </w:pPr>
    </w:p>
    <w:p w14:paraId="20427548" w14:textId="77777777" w:rsidR="009E7F26" w:rsidRDefault="009E7F26" w:rsidP="009E7F26">
      <w:pPr>
        <w:widowControl w:val="0"/>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d) oceňování podle jmenovité hodnoty, které vychází z částky, na kterou předmět ocenění zní nebo která je jinak zřejmá,</w:t>
      </w:r>
    </w:p>
    <w:p w14:paraId="309A053A" w14:textId="77777777" w:rsidR="009E7F26" w:rsidRDefault="009E7F26" w:rsidP="009E7F26">
      <w:pPr>
        <w:widowControl w:val="0"/>
        <w:autoSpaceDE w:val="0"/>
        <w:autoSpaceDN w:val="0"/>
        <w:adjustRightInd w:val="0"/>
        <w:spacing w:after="0" w:line="240" w:lineRule="auto"/>
        <w:jc w:val="both"/>
        <w:rPr>
          <w:rFonts w:ascii="Times New Roman" w:hAnsi="Times New Roman" w:cs="Times New Roman"/>
          <w:color w:val="000000"/>
          <w:kern w:val="0"/>
        </w:rPr>
      </w:pPr>
    </w:p>
    <w:p w14:paraId="1FC75325" w14:textId="77777777" w:rsidR="009E7F26" w:rsidRDefault="009E7F26" w:rsidP="009E7F26">
      <w:pPr>
        <w:widowControl w:val="0"/>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lastRenderedPageBreak/>
        <w:t>e) oceňování podle účetní hodnoty, které vychází ze způsobů oceňování stanovených na základě předpisů o účetnictví,</w:t>
      </w:r>
    </w:p>
    <w:p w14:paraId="3CCD7A73" w14:textId="77777777" w:rsidR="009E7F26" w:rsidRDefault="009E7F26" w:rsidP="009E7F26">
      <w:pPr>
        <w:widowControl w:val="0"/>
        <w:autoSpaceDE w:val="0"/>
        <w:autoSpaceDN w:val="0"/>
        <w:adjustRightInd w:val="0"/>
        <w:spacing w:after="0" w:line="240" w:lineRule="auto"/>
        <w:jc w:val="both"/>
        <w:rPr>
          <w:rFonts w:ascii="Times New Roman" w:hAnsi="Times New Roman" w:cs="Times New Roman"/>
          <w:color w:val="000000"/>
          <w:kern w:val="0"/>
        </w:rPr>
      </w:pPr>
    </w:p>
    <w:p w14:paraId="31DF569C" w14:textId="77777777" w:rsidR="009E7F26" w:rsidRDefault="009E7F26" w:rsidP="009E7F26">
      <w:pPr>
        <w:widowControl w:val="0"/>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f) oceňování podle kurzové hodnoty, které vychází z ceny předmětu ocenění zaznamenané ve stanoveném období na trhu,</w:t>
      </w:r>
    </w:p>
    <w:p w14:paraId="600A676D" w14:textId="77777777" w:rsidR="009E7F26" w:rsidRDefault="009E7F26" w:rsidP="009E7F26">
      <w:pPr>
        <w:widowControl w:val="0"/>
        <w:autoSpaceDE w:val="0"/>
        <w:autoSpaceDN w:val="0"/>
        <w:adjustRightInd w:val="0"/>
        <w:spacing w:after="0" w:line="240" w:lineRule="auto"/>
        <w:jc w:val="both"/>
        <w:rPr>
          <w:rFonts w:ascii="Times New Roman" w:hAnsi="Times New Roman" w:cs="Times New Roman"/>
          <w:color w:val="000000"/>
          <w:kern w:val="0"/>
        </w:rPr>
      </w:pPr>
    </w:p>
    <w:p w14:paraId="0A2EA8C0" w14:textId="77777777" w:rsidR="009E7F26" w:rsidRDefault="009E7F26" w:rsidP="009E7F26">
      <w:pPr>
        <w:widowControl w:val="0"/>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g) oceňování sjednanou cenou, kterou je cena předmětu ocenění sjednaná při jeho prodeji, popřípadě cena odvozená ze sjednaných cen.</w:t>
      </w:r>
    </w:p>
    <w:p w14:paraId="3B0C93A9" w14:textId="77777777" w:rsidR="009E7F26" w:rsidRDefault="009E7F26" w:rsidP="009E7F26">
      <w:pPr>
        <w:widowControl w:val="0"/>
        <w:autoSpaceDE w:val="0"/>
        <w:autoSpaceDN w:val="0"/>
        <w:adjustRightInd w:val="0"/>
        <w:spacing w:after="0" w:line="240" w:lineRule="auto"/>
        <w:jc w:val="both"/>
        <w:rPr>
          <w:rFonts w:ascii="Times New Roman" w:hAnsi="Times New Roman" w:cs="Times New Roman"/>
          <w:color w:val="000000"/>
          <w:kern w:val="0"/>
        </w:rPr>
      </w:pPr>
    </w:p>
    <w:p w14:paraId="6C897FED" w14:textId="77777777" w:rsidR="009E7F26" w:rsidRDefault="009E7F26" w:rsidP="009E7F26">
      <w:pPr>
        <w:widowControl w:val="0"/>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Obvyklá cena se stanoví porovnávací metodou na základě přímého porovnání, a to na základě přepočtu přes cenu nebo užitnou plochu zpravidla min. tří (jsou-li k dispozici) obdobných nemovitých věcí. Porovnání je provedeno na základě subjektivního vyhodnocení shodných parametrů porovnávaných nemovitých věcí, které se o jednotlivého typu nemovité věci mohou lišit. Tyto parametry nazýváme koeficienty podobnosti. V každém z koeficientů se hodnotí kladné i záporné stránky, které jsou poté vyjádřeny číselně.</w:t>
      </w:r>
    </w:p>
    <w:p w14:paraId="71FD9683" w14:textId="77777777" w:rsidR="009E7F26" w:rsidRDefault="009E7F26" w:rsidP="009E7F26">
      <w:pPr>
        <w:widowControl w:val="0"/>
        <w:autoSpaceDE w:val="0"/>
        <w:autoSpaceDN w:val="0"/>
        <w:adjustRightInd w:val="0"/>
        <w:spacing w:after="0" w:line="240" w:lineRule="auto"/>
        <w:jc w:val="both"/>
        <w:rPr>
          <w:rFonts w:ascii="Times New Roman" w:hAnsi="Times New Roman" w:cs="Times New Roman"/>
          <w:b/>
          <w:bCs/>
          <w:color w:val="000000"/>
          <w:kern w:val="0"/>
        </w:rPr>
      </w:pPr>
    </w:p>
    <w:p w14:paraId="288423B1" w14:textId="77777777" w:rsidR="009E7F26" w:rsidRDefault="009E7F26" w:rsidP="009E7F26">
      <w:pPr>
        <w:widowControl w:val="0"/>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 xml:space="preserve">V případě, že oceňovaná nemovitá věc je zasažena riziky majícím vliv na obvyklou cenu (přístup, </w:t>
      </w:r>
      <w:proofErr w:type="gramStart"/>
      <w:r>
        <w:rPr>
          <w:rFonts w:ascii="Times New Roman" w:hAnsi="Times New Roman" w:cs="Times New Roman"/>
          <w:color w:val="000000"/>
          <w:kern w:val="0"/>
        </w:rPr>
        <w:t>povodeň,</w:t>
      </w:r>
      <w:proofErr w:type="gramEnd"/>
      <w:r>
        <w:rPr>
          <w:rFonts w:ascii="Times New Roman" w:hAnsi="Times New Roman" w:cs="Times New Roman"/>
          <w:color w:val="000000"/>
          <w:kern w:val="0"/>
        </w:rPr>
        <w:t xml:space="preserve"> atd.), lze výše uvedenou výslednou obvyklou cenu upravit srážkou v příslušené velikosti.</w:t>
      </w:r>
    </w:p>
    <w:p w14:paraId="11F3B4F5" w14:textId="77777777" w:rsidR="009E7F26" w:rsidRDefault="009E7F26" w:rsidP="009E7F26">
      <w:pPr>
        <w:widowControl w:val="0"/>
        <w:autoSpaceDE w:val="0"/>
        <w:autoSpaceDN w:val="0"/>
        <w:adjustRightInd w:val="0"/>
        <w:spacing w:after="0" w:line="240" w:lineRule="auto"/>
        <w:jc w:val="both"/>
        <w:rPr>
          <w:rFonts w:ascii="Times New Roman" w:hAnsi="Times New Roman" w:cs="Times New Roman"/>
          <w:color w:val="000000"/>
          <w:kern w:val="0"/>
        </w:rPr>
      </w:pPr>
    </w:p>
    <w:p w14:paraId="4D71CFE7" w14:textId="77777777" w:rsidR="009E7F26" w:rsidRDefault="009E7F26" w:rsidP="009E7F26">
      <w:pPr>
        <w:widowControl w:val="0"/>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Průměrná jednotková cena oceňované nemovité věci (JTC</w:t>
      </w:r>
      <w:r>
        <w:rPr>
          <w:rFonts w:ascii="Times New Roman" w:hAnsi="Times New Roman" w:cs="Times New Roman"/>
          <w:color w:val="000000"/>
          <w:kern w:val="0"/>
          <w:vertAlign w:val="subscript"/>
        </w:rPr>
        <w:t>0</w:t>
      </w:r>
      <w:r>
        <w:rPr>
          <w:rFonts w:ascii="Times New Roman" w:hAnsi="Times New Roman" w:cs="Times New Roman"/>
          <w:color w:val="000000"/>
          <w:kern w:val="0"/>
        </w:rPr>
        <w:t>) je vypočtena aritmetickým průměrem z jednotlivých upravených jednotkových cen srovnávacích nemovitých věcí (</w:t>
      </w:r>
      <w:proofErr w:type="spellStart"/>
      <w:r>
        <w:rPr>
          <w:rFonts w:ascii="Times New Roman" w:hAnsi="Times New Roman" w:cs="Times New Roman"/>
          <w:color w:val="000000"/>
          <w:kern w:val="0"/>
        </w:rPr>
        <w:t>IJTC</w:t>
      </w:r>
      <w:r>
        <w:rPr>
          <w:rFonts w:ascii="Times New Roman" w:hAnsi="Times New Roman" w:cs="Times New Roman"/>
          <w:color w:val="000000"/>
          <w:kern w:val="0"/>
          <w:vertAlign w:val="subscript"/>
        </w:rPr>
        <w:t>s</w:t>
      </w:r>
      <w:proofErr w:type="spellEnd"/>
      <w:r>
        <w:rPr>
          <w:rFonts w:ascii="Times New Roman" w:hAnsi="Times New Roman" w:cs="Times New Roman"/>
          <w:color w:val="000000"/>
          <w:kern w:val="0"/>
        </w:rPr>
        <w:t>). Jednotlivé upravené jednotkové ceny (</w:t>
      </w:r>
      <w:proofErr w:type="spellStart"/>
      <w:r>
        <w:rPr>
          <w:rFonts w:ascii="Times New Roman" w:hAnsi="Times New Roman" w:cs="Times New Roman"/>
          <w:color w:val="000000"/>
          <w:kern w:val="0"/>
        </w:rPr>
        <w:t>IJTC</w:t>
      </w:r>
      <w:r>
        <w:rPr>
          <w:rFonts w:ascii="Times New Roman" w:hAnsi="Times New Roman" w:cs="Times New Roman"/>
          <w:color w:val="000000"/>
          <w:kern w:val="0"/>
          <w:vertAlign w:val="subscript"/>
        </w:rPr>
        <w:t>s</w:t>
      </w:r>
      <w:proofErr w:type="spellEnd"/>
      <w:r>
        <w:rPr>
          <w:rFonts w:ascii="Times New Roman" w:hAnsi="Times New Roman" w:cs="Times New Roman"/>
          <w:color w:val="000000"/>
          <w:kern w:val="0"/>
        </w:rPr>
        <w:t xml:space="preserve">) jsou vypočteny jako násobek jednotkové ceny a celkového koeficientu </w:t>
      </w:r>
      <w:proofErr w:type="spellStart"/>
      <w:r>
        <w:rPr>
          <w:rFonts w:ascii="Times New Roman" w:hAnsi="Times New Roman" w:cs="Times New Roman"/>
          <w:color w:val="000000"/>
          <w:kern w:val="0"/>
        </w:rPr>
        <w:t>K</w:t>
      </w:r>
      <w:r>
        <w:rPr>
          <w:rFonts w:ascii="Times New Roman" w:hAnsi="Times New Roman" w:cs="Times New Roman"/>
          <w:color w:val="000000"/>
          <w:kern w:val="0"/>
          <w:vertAlign w:val="subscript"/>
        </w:rPr>
        <w:t>c</w:t>
      </w:r>
      <w:proofErr w:type="spellEnd"/>
      <w:r>
        <w:rPr>
          <w:rFonts w:ascii="Times New Roman" w:hAnsi="Times New Roman" w:cs="Times New Roman"/>
          <w:color w:val="000000"/>
          <w:kern w:val="0"/>
        </w:rPr>
        <w:t xml:space="preserve">. Koeficient </w:t>
      </w:r>
      <w:proofErr w:type="spellStart"/>
      <w:r>
        <w:rPr>
          <w:rFonts w:ascii="Times New Roman" w:hAnsi="Times New Roman" w:cs="Times New Roman"/>
          <w:color w:val="000000"/>
          <w:kern w:val="0"/>
        </w:rPr>
        <w:t>K</w:t>
      </w:r>
      <w:r>
        <w:rPr>
          <w:rFonts w:ascii="Times New Roman" w:hAnsi="Times New Roman" w:cs="Times New Roman"/>
          <w:color w:val="000000"/>
          <w:kern w:val="0"/>
          <w:vertAlign w:val="subscript"/>
        </w:rPr>
        <w:t>c</w:t>
      </w:r>
      <w:proofErr w:type="spellEnd"/>
      <w:r>
        <w:rPr>
          <w:rFonts w:ascii="Times New Roman" w:hAnsi="Times New Roman" w:cs="Times New Roman"/>
          <w:color w:val="000000"/>
          <w:kern w:val="0"/>
        </w:rPr>
        <w:t xml:space="preserve"> je vypočten jako násobek jednotlivých koeficientů K1 až </w:t>
      </w:r>
      <w:proofErr w:type="spellStart"/>
      <w:r>
        <w:rPr>
          <w:rFonts w:ascii="Times New Roman" w:hAnsi="Times New Roman" w:cs="Times New Roman"/>
          <w:color w:val="000000"/>
          <w:kern w:val="0"/>
        </w:rPr>
        <w:t>K</w:t>
      </w:r>
      <w:r>
        <w:rPr>
          <w:rFonts w:ascii="Times New Roman" w:hAnsi="Times New Roman" w:cs="Times New Roman"/>
          <w:color w:val="000000"/>
          <w:kern w:val="0"/>
          <w:vertAlign w:val="subscript"/>
        </w:rPr>
        <w:t>n</w:t>
      </w:r>
      <w:proofErr w:type="spellEnd"/>
      <w:r>
        <w:rPr>
          <w:rFonts w:ascii="Times New Roman" w:hAnsi="Times New Roman" w:cs="Times New Roman"/>
          <w:color w:val="000000"/>
          <w:kern w:val="0"/>
        </w:rPr>
        <w:t>. V koeficientech jsou zahrnuty odlišnosti oceňované nemovité věci vzhledem k nemovitým věcem, které byly použity pro porovnání.</w:t>
      </w:r>
    </w:p>
    <w:p w14:paraId="2241B3E6" w14:textId="77777777" w:rsidR="009E7F26" w:rsidRDefault="009E7F26" w:rsidP="009E7F26">
      <w:pPr>
        <w:widowControl w:val="0"/>
        <w:autoSpaceDE w:val="0"/>
        <w:autoSpaceDN w:val="0"/>
        <w:adjustRightInd w:val="0"/>
        <w:spacing w:after="0" w:line="240" w:lineRule="auto"/>
        <w:jc w:val="both"/>
        <w:rPr>
          <w:rFonts w:ascii="Times New Roman" w:hAnsi="Times New Roman" w:cs="Times New Roman"/>
          <w:color w:val="000000"/>
          <w:kern w:val="0"/>
        </w:rPr>
      </w:pPr>
    </w:p>
    <w:p w14:paraId="4D9F565F" w14:textId="77777777" w:rsidR="009E7F26" w:rsidRDefault="009E7F26" w:rsidP="009E7F26">
      <w:pPr>
        <w:widowControl w:val="0"/>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Obvyklá cena oceňované nemovité věci byla vypočtena přímým porovnáním jako aritmetický průměr jednotkových upravených cen srovnávacích nemovitých věcí.</w:t>
      </w:r>
    </w:p>
    <w:p w14:paraId="7DD16118" w14:textId="74C14FDA" w:rsidR="009E7F26" w:rsidRDefault="009E7F26">
      <w:pPr>
        <w:widowControl w:val="0"/>
        <w:tabs>
          <w:tab w:val="left" w:pos="1440"/>
          <w:tab w:val="left" w:pos="2520"/>
          <w:tab w:val="left" w:pos="3870"/>
          <w:tab w:val="left" w:pos="5220"/>
          <w:tab w:val="left" w:pos="5490"/>
          <w:tab w:val="left" w:pos="6480"/>
          <w:tab w:val="left" w:pos="7830"/>
        </w:tabs>
        <w:autoSpaceDE w:val="0"/>
        <w:autoSpaceDN w:val="0"/>
        <w:adjustRightInd w:val="0"/>
        <w:spacing w:before="170" w:after="57" w:line="240" w:lineRule="auto"/>
        <w:rPr>
          <w:rFonts w:ascii="Calibri" w:hAnsi="Calibri" w:cs="Calibri"/>
          <w:b/>
          <w:bCs/>
          <w:color w:val="000000"/>
          <w:kern w:val="0"/>
          <w:sz w:val="32"/>
          <w:szCs w:val="32"/>
        </w:rPr>
      </w:pPr>
      <w:r>
        <w:rPr>
          <w:rFonts w:ascii="Calibri" w:hAnsi="Calibri" w:cs="Calibri"/>
          <w:b/>
          <w:bCs/>
          <w:color w:val="000000"/>
          <w:kern w:val="0"/>
          <w:sz w:val="32"/>
          <w:szCs w:val="32"/>
        </w:rPr>
        <w:br w:type="page"/>
      </w:r>
      <w:r>
        <w:rPr>
          <w:rFonts w:ascii="Calibri" w:hAnsi="Calibri" w:cs="Calibri"/>
          <w:b/>
          <w:bCs/>
          <w:color w:val="000000"/>
          <w:kern w:val="0"/>
          <w:sz w:val="32"/>
          <w:szCs w:val="32"/>
        </w:rPr>
        <w:lastRenderedPageBreak/>
        <w:t>4.3. Výsledky analýzy dat</w:t>
      </w:r>
    </w:p>
    <w:tbl>
      <w:tblPr>
        <w:tblW w:w="0" w:type="auto"/>
        <w:tblLayout w:type="fixed"/>
        <w:tblCellMar>
          <w:left w:w="0" w:type="dxa"/>
          <w:right w:w="0" w:type="dxa"/>
        </w:tblCellMar>
        <w:tblLook w:val="0000" w:firstRow="0" w:lastRow="0" w:firstColumn="0" w:lastColumn="0" w:noHBand="0" w:noVBand="0"/>
      </w:tblPr>
      <w:tblGrid>
        <w:gridCol w:w="7332"/>
        <w:gridCol w:w="2117"/>
        <w:gridCol w:w="189"/>
      </w:tblGrid>
      <w:tr w:rsidR="00014FF1" w14:paraId="7D7464EF" w14:textId="77777777">
        <w:tc>
          <w:tcPr>
            <w:tcW w:w="9449" w:type="dxa"/>
            <w:gridSpan w:val="2"/>
            <w:tcBorders>
              <w:top w:val="nil"/>
              <w:left w:val="nil"/>
              <w:bottom w:val="nil"/>
              <w:right w:val="nil"/>
            </w:tcBorders>
          </w:tcPr>
          <w:p w14:paraId="6486BEB1" w14:textId="77777777" w:rsidR="009E7F26" w:rsidRDefault="009E7F26">
            <w:pPr>
              <w:widowControl w:val="0"/>
              <w:autoSpaceDE w:val="0"/>
              <w:autoSpaceDN w:val="0"/>
              <w:adjustRightInd w:val="0"/>
              <w:spacing w:after="0" w:line="240" w:lineRule="auto"/>
              <w:jc w:val="both"/>
              <w:rPr>
                <w:rFonts w:ascii="Times New Roman" w:hAnsi="Times New Roman" w:cs="Times New Roman"/>
                <w:b/>
                <w:bCs/>
                <w:color w:val="000000"/>
                <w:kern w:val="0"/>
              </w:rPr>
            </w:pPr>
            <w:r>
              <w:rPr>
                <w:rFonts w:ascii="Times New Roman" w:hAnsi="Times New Roman" w:cs="Times New Roman"/>
                <w:b/>
                <w:bCs/>
                <w:color w:val="000000"/>
                <w:kern w:val="0"/>
              </w:rPr>
              <w:t>1. Porovnávací hodnota</w:t>
            </w:r>
          </w:p>
        </w:tc>
        <w:tc>
          <w:tcPr>
            <w:tcW w:w="189" w:type="dxa"/>
            <w:tcBorders>
              <w:top w:val="nil"/>
              <w:left w:val="nil"/>
              <w:bottom w:val="nil"/>
              <w:right w:val="nil"/>
            </w:tcBorders>
          </w:tcPr>
          <w:p w14:paraId="204E7893" w14:textId="77777777" w:rsidR="009E7F26" w:rsidRDefault="009E7F26">
            <w:pPr>
              <w:widowControl w:val="0"/>
              <w:autoSpaceDE w:val="0"/>
              <w:autoSpaceDN w:val="0"/>
              <w:adjustRightInd w:val="0"/>
              <w:spacing w:after="0" w:line="240" w:lineRule="auto"/>
              <w:jc w:val="both"/>
              <w:rPr>
                <w:rFonts w:ascii="Times New Roman" w:hAnsi="Times New Roman" w:cs="Times New Roman"/>
                <w:b/>
                <w:bCs/>
                <w:vanish/>
                <w:color w:val="000000"/>
                <w:kern w:val="0"/>
              </w:rPr>
            </w:pPr>
          </w:p>
        </w:tc>
      </w:tr>
      <w:tr w:rsidR="00014FF1" w14:paraId="208002CF" w14:textId="77777777">
        <w:tc>
          <w:tcPr>
            <w:tcW w:w="7332" w:type="dxa"/>
            <w:tcBorders>
              <w:top w:val="nil"/>
              <w:left w:val="nil"/>
              <w:bottom w:val="nil"/>
              <w:right w:val="nil"/>
            </w:tcBorders>
          </w:tcPr>
          <w:p w14:paraId="7551143D" w14:textId="77777777" w:rsidR="009E7F26" w:rsidRDefault="009E7F26">
            <w:pPr>
              <w:widowControl w:val="0"/>
              <w:tabs>
                <w:tab w:val="left" w:pos="4230"/>
              </w:tabs>
              <w:autoSpaceDE w:val="0"/>
              <w:autoSpaceDN w:val="0"/>
              <w:adjustRightInd w:val="0"/>
              <w:spacing w:after="0" w:line="240" w:lineRule="auto"/>
              <w:ind w:left="270"/>
              <w:jc w:val="both"/>
              <w:rPr>
                <w:rFonts w:ascii="Times New Roman" w:hAnsi="Times New Roman" w:cs="Times New Roman"/>
                <w:color w:val="000000"/>
                <w:kern w:val="0"/>
              </w:rPr>
            </w:pPr>
            <w:r>
              <w:rPr>
                <w:rFonts w:ascii="Times New Roman" w:hAnsi="Times New Roman" w:cs="Times New Roman"/>
                <w:color w:val="000000"/>
                <w:kern w:val="0"/>
              </w:rPr>
              <w:t>1.1. Rodinný dům č.p. 1561 Břevnov</w:t>
            </w:r>
          </w:p>
        </w:tc>
        <w:tc>
          <w:tcPr>
            <w:tcW w:w="2306" w:type="dxa"/>
            <w:gridSpan w:val="2"/>
            <w:tcBorders>
              <w:top w:val="nil"/>
              <w:left w:val="nil"/>
              <w:bottom w:val="nil"/>
              <w:right w:val="nil"/>
            </w:tcBorders>
          </w:tcPr>
          <w:p w14:paraId="42826C42" w14:textId="77777777" w:rsidR="009E7F26" w:rsidRDefault="009E7F26">
            <w:pPr>
              <w:widowControl w:val="0"/>
              <w:tabs>
                <w:tab w:val="decimal" w:pos="1350"/>
                <w:tab w:val="left" w:pos="1980"/>
                <w:tab w:val="left" w:pos="4230"/>
              </w:tabs>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b/>
                <w:bCs/>
                <w:color w:val="000000"/>
                <w:kern w:val="0"/>
              </w:rPr>
              <w:tab/>
            </w:r>
            <w:r>
              <w:rPr>
                <w:rFonts w:ascii="Times New Roman" w:hAnsi="Times New Roman" w:cs="Times New Roman"/>
                <w:color w:val="000000"/>
                <w:kern w:val="0"/>
              </w:rPr>
              <w:t>16 283 333,- Kč</w:t>
            </w:r>
          </w:p>
        </w:tc>
      </w:tr>
    </w:tbl>
    <w:p w14:paraId="69F88914" w14:textId="77777777" w:rsidR="009E7F26" w:rsidRDefault="009E7F26">
      <w:pPr>
        <w:widowControl w:val="0"/>
        <w:tabs>
          <w:tab w:val="left" w:pos="4230"/>
        </w:tabs>
        <w:autoSpaceDE w:val="0"/>
        <w:autoSpaceDN w:val="0"/>
        <w:adjustRightInd w:val="0"/>
        <w:spacing w:after="0" w:line="240" w:lineRule="auto"/>
        <w:rPr>
          <w:rFonts w:ascii="Times New Roman" w:hAnsi="Times New Roman" w:cs="Times New Roman"/>
          <w:color w:val="000000"/>
          <w:kern w:val="0"/>
          <w:sz w:val="16"/>
          <w:szCs w:val="16"/>
        </w:rPr>
      </w:pPr>
    </w:p>
    <w:tbl>
      <w:tblPr>
        <w:tblW w:w="0" w:type="auto"/>
        <w:tblLayout w:type="fixed"/>
        <w:tblCellMar>
          <w:left w:w="0" w:type="dxa"/>
          <w:right w:w="0" w:type="dxa"/>
        </w:tblCellMar>
        <w:tblLook w:val="0000" w:firstRow="0" w:lastRow="0" w:firstColumn="0" w:lastColumn="0" w:noHBand="0" w:noVBand="0"/>
      </w:tblPr>
      <w:tblGrid>
        <w:gridCol w:w="3779"/>
        <w:gridCol w:w="2986"/>
        <w:gridCol w:w="2873"/>
      </w:tblGrid>
      <w:tr w:rsidR="00014FF1" w14:paraId="7C574D9A" w14:textId="77777777">
        <w:tc>
          <w:tcPr>
            <w:tcW w:w="3779" w:type="dxa"/>
            <w:tcBorders>
              <w:top w:val="nil"/>
              <w:left w:val="nil"/>
              <w:bottom w:val="single" w:sz="8" w:space="0" w:color="auto"/>
              <w:right w:val="nil"/>
            </w:tcBorders>
          </w:tcPr>
          <w:p w14:paraId="7EAFA1D9" w14:textId="77777777" w:rsidR="009E7F26" w:rsidRDefault="009E7F26">
            <w:pPr>
              <w:widowControl w:val="0"/>
              <w:autoSpaceDE w:val="0"/>
              <w:autoSpaceDN w:val="0"/>
              <w:adjustRightInd w:val="0"/>
              <w:spacing w:after="0" w:line="240" w:lineRule="auto"/>
              <w:ind w:left="113"/>
              <w:rPr>
                <w:rFonts w:ascii="Times New Roman" w:hAnsi="Times New Roman" w:cs="Times New Roman"/>
                <w:color w:val="000000"/>
                <w:kern w:val="0"/>
                <w:sz w:val="16"/>
                <w:szCs w:val="16"/>
              </w:rPr>
            </w:pPr>
          </w:p>
        </w:tc>
        <w:tc>
          <w:tcPr>
            <w:tcW w:w="5859" w:type="dxa"/>
            <w:gridSpan w:val="2"/>
            <w:tcBorders>
              <w:top w:val="nil"/>
              <w:left w:val="nil"/>
              <w:bottom w:val="single" w:sz="8" w:space="0" w:color="auto"/>
              <w:right w:val="nil"/>
            </w:tcBorders>
          </w:tcPr>
          <w:p w14:paraId="32E0FD04" w14:textId="77777777" w:rsidR="009E7F26" w:rsidRDefault="009E7F26">
            <w:pPr>
              <w:widowControl w:val="0"/>
              <w:autoSpaceDE w:val="0"/>
              <w:autoSpaceDN w:val="0"/>
              <w:adjustRightInd w:val="0"/>
              <w:spacing w:after="0" w:line="240" w:lineRule="auto"/>
              <w:ind w:right="2190"/>
              <w:jc w:val="right"/>
              <w:rPr>
                <w:rFonts w:ascii="Times New Roman" w:hAnsi="Times New Roman" w:cs="Times New Roman"/>
                <w:color w:val="000000"/>
                <w:kern w:val="0"/>
                <w:sz w:val="16"/>
                <w:szCs w:val="16"/>
              </w:rPr>
            </w:pPr>
          </w:p>
        </w:tc>
      </w:tr>
      <w:tr w:rsidR="00014FF1" w14:paraId="1365F911" w14:textId="77777777">
        <w:tc>
          <w:tcPr>
            <w:tcW w:w="3779" w:type="dxa"/>
            <w:tcBorders>
              <w:top w:val="nil"/>
              <w:left w:val="single" w:sz="8" w:space="0" w:color="auto"/>
              <w:bottom w:val="nil"/>
              <w:right w:val="nil"/>
            </w:tcBorders>
          </w:tcPr>
          <w:p w14:paraId="3C491444" w14:textId="77777777" w:rsidR="009E7F26" w:rsidRDefault="009E7F26">
            <w:pPr>
              <w:widowControl w:val="0"/>
              <w:autoSpaceDE w:val="0"/>
              <w:autoSpaceDN w:val="0"/>
              <w:adjustRightInd w:val="0"/>
              <w:spacing w:after="0" w:line="240" w:lineRule="auto"/>
              <w:ind w:left="113"/>
              <w:rPr>
                <w:rFonts w:ascii="Times New Roman" w:hAnsi="Times New Roman" w:cs="Times New Roman"/>
                <w:b/>
                <w:bCs/>
                <w:color w:val="000000"/>
                <w:kern w:val="0"/>
                <w:sz w:val="28"/>
                <w:szCs w:val="28"/>
              </w:rPr>
            </w:pPr>
            <w:r>
              <w:rPr>
                <w:rFonts w:ascii="Times New Roman" w:hAnsi="Times New Roman" w:cs="Times New Roman"/>
                <w:b/>
                <w:bCs/>
                <w:color w:val="000000"/>
                <w:kern w:val="0"/>
                <w:sz w:val="28"/>
                <w:szCs w:val="28"/>
              </w:rPr>
              <w:t>Porovnávací hodnota</w:t>
            </w:r>
          </w:p>
        </w:tc>
        <w:tc>
          <w:tcPr>
            <w:tcW w:w="5859" w:type="dxa"/>
            <w:gridSpan w:val="2"/>
            <w:tcBorders>
              <w:top w:val="nil"/>
              <w:left w:val="nil"/>
              <w:bottom w:val="nil"/>
              <w:right w:val="single" w:sz="8" w:space="0" w:color="auto"/>
            </w:tcBorders>
          </w:tcPr>
          <w:p w14:paraId="5A9B5057" w14:textId="77777777" w:rsidR="009E7F26" w:rsidRDefault="009E7F26">
            <w:pPr>
              <w:widowControl w:val="0"/>
              <w:autoSpaceDE w:val="0"/>
              <w:autoSpaceDN w:val="0"/>
              <w:adjustRightInd w:val="0"/>
              <w:spacing w:after="0" w:line="240" w:lineRule="auto"/>
              <w:ind w:right="2190"/>
              <w:jc w:val="right"/>
              <w:rPr>
                <w:rFonts w:ascii="Times New Roman" w:hAnsi="Times New Roman" w:cs="Times New Roman"/>
                <w:b/>
                <w:bCs/>
                <w:color w:val="000000"/>
                <w:kern w:val="0"/>
                <w:sz w:val="28"/>
                <w:szCs w:val="28"/>
              </w:rPr>
            </w:pPr>
            <w:r>
              <w:rPr>
                <w:rFonts w:ascii="Times New Roman" w:hAnsi="Times New Roman" w:cs="Times New Roman"/>
                <w:b/>
                <w:bCs/>
                <w:color w:val="000000"/>
                <w:kern w:val="0"/>
                <w:sz w:val="28"/>
                <w:szCs w:val="28"/>
              </w:rPr>
              <w:t>16 283 333 Kč</w:t>
            </w:r>
          </w:p>
        </w:tc>
      </w:tr>
      <w:tr w:rsidR="00014FF1" w14:paraId="43E20572" w14:textId="77777777">
        <w:trPr>
          <w:hidden/>
        </w:trPr>
        <w:tc>
          <w:tcPr>
            <w:tcW w:w="3779" w:type="dxa"/>
            <w:tcBorders>
              <w:top w:val="single" w:sz="8" w:space="0" w:color="auto"/>
              <w:left w:val="nil"/>
              <w:bottom w:val="nil"/>
              <w:right w:val="nil"/>
            </w:tcBorders>
          </w:tcPr>
          <w:p w14:paraId="4A10C463" w14:textId="77777777" w:rsidR="009E7F26" w:rsidRDefault="009E7F26">
            <w:pPr>
              <w:widowControl w:val="0"/>
              <w:tabs>
                <w:tab w:val="left" w:pos="1260"/>
                <w:tab w:val="left" w:pos="2430"/>
                <w:tab w:val="left" w:pos="3690"/>
                <w:tab w:val="left" w:pos="5220"/>
                <w:tab w:val="left" w:pos="5490"/>
                <w:tab w:val="left" w:pos="6390"/>
                <w:tab w:val="left" w:pos="7470"/>
              </w:tabs>
              <w:autoSpaceDE w:val="0"/>
              <w:autoSpaceDN w:val="0"/>
              <w:adjustRightInd w:val="0"/>
              <w:spacing w:after="0" w:line="240" w:lineRule="auto"/>
              <w:ind w:left="113"/>
              <w:rPr>
                <w:rFonts w:ascii="Times New Roman" w:hAnsi="Times New Roman" w:cs="Times New Roman"/>
                <w:vanish/>
                <w:color w:val="000000"/>
                <w:kern w:val="0"/>
              </w:rPr>
            </w:pPr>
          </w:p>
        </w:tc>
        <w:tc>
          <w:tcPr>
            <w:tcW w:w="2986" w:type="dxa"/>
            <w:tcBorders>
              <w:top w:val="single" w:sz="8" w:space="0" w:color="auto"/>
              <w:left w:val="nil"/>
              <w:bottom w:val="nil"/>
              <w:right w:val="nil"/>
            </w:tcBorders>
          </w:tcPr>
          <w:p w14:paraId="004AE130" w14:textId="77777777" w:rsidR="009E7F26" w:rsidRDefault="009E7F26">
            <w:pPr>
              <w:widowControl w:val="0"/>
              <w:tabs>
                <w:tab w:val="left" w:pos="1260"/>
                <w:tab w:val="left" w:pos="2430"/>
                <w:tab w:val="left" w:pos="3690"/>
                <w:tab w:val="left" w:pos="5220"/>
                <w:tab w:val="left" w:pos="5490"/>
                <w:tab w:val="left" w:pos="6390"/>
                <w:tab w:val="left" w:pos="7470"/>
              </w:tabs>
              <w:autoSpaceDE w:val="0"/>
              <w:autoSpaceDN w:val="0"/>
              <w:adjustRightInd w:val="0"/>
              <w:spacing w:after="0" w:line="240" w:lineRule="auto"/>
              <w:ind w:right="555"/>
              <w:jc w:val="right"/>
              <w:rPr>
                <w:rFonts w:ascii="Times New Roman" w:hAnsi="Times New Roman" w:cs="Times New Roman"/>
                <w:color w:val="000000"/>
                <w:kern w:val="0"/>
              </w:rPr>
            </w:pPr>
          </w:p>
        </w:tc>
        <w:tc>
          <w:tcPr>
            <w:tcW w:w="2873" w:type="dxa"/>
            <w:tcBorders>
              <w:top w:val="single" w:sz="8" w:space="0" w:color="auto"/>
              <w:left w:val="nil"/>
              <w:bottom w:val="nil"/>
              <w:right w:val="nil"/>
            </w:tcBorders>
          </w:tcPr>
          <w:p w14:paraId="53AD8C09" w14:textId="77777777" w:rsidR="009E7F26" w:rsidRDefault="009E7F26">
            <w:pPr>
              <w:widowControl w:val="0"/>
              <w:tabs>
                <w:tab w:val="left" w:pos="1260"/>
                <w:tab w:val="left" w:pos="2430"/>
                <w:tab w:val="left" w:pos="3690"/>
                <w:tab w:val="left" w:pos="5220"/>
                <w:tab w:val="left" w:pos="5490"/>
                <w:tab w:val="left" w:pos="6390"/>
                <w:tab w:val="left" w:pos="7470"/>
              </w:tabs>
              <w:autoSpaceDE w:val="0"/>
              <w:autoSpaceDN w:val="0"/>
              <w:adjustRightInd w:val="0"/>
              <w:spacing w:after="0" w:line="240" w:lineRule="auto"/>
              <w:ind w:right="525"/>
              <w:jc w:val="right"/>
              <w:rPr>
                <w:rFonts w:ascii="Times New Roman" w:hAnsi="Times New Roman" w:cs="Times New Roman"/>
                <w:color w:val="000000"/>
                <w:kern w:val="0"/>
              </w:rPr>
            </w:pPr>
          </w:p>
        </w:tc>
      </w:tr>
    </w:tbl>
    <w:p w14:paraId="50F7B5EA" w14:textId="77777777" w:rsidR="009E7F26" w:rsidRDefault="009E7F26">
      <w:pPr>
        <w:widowControl w:val="0"/>
        <w:tabs>
          <w:tab w:val="left" w:pos="4230"/>
        </w:tabs>
        <w:autoSpaceDE w:val="0"/>
        <w:autoSpaceDN w:val="0"/>
        <w:adjustRightInd w:val="0"/>
        <w:spacing w:after="0" w:line="240" w:lineRule="auto"/>
        <w:rPr>
          <w:rFonts w:ascii="Times New Roman" w:hAnsi="Times New Roman" w:cs="Times New Roman"/>
          <w:color w:val="000000"/>
          <w:kern w:val="0"/>
          <w:sz w:val="16"/>
          <w:szCs w:val="16"/>
        </w:rPr>
      </w:pPr>
    </w:p>
    <w:tbl>
      <w:tblPr>
        <w:tblW w:w="0" w:type="auto"/>
        <w:tblInd w:w="10" w:type="dxa"/>
        <w:tblLayout w:type="fixed"/>
        <w:tblCellMar>
          <w:left w:w="0" w:type="dxa"/>
          <w:right w:w="0" w:type="dxa"/>
        </w:tblCellMar>
        <w:tblLook w:val="0000" w:firstRow="0" w:lastRow="0" w:firstColumn="0" w:lastColumn="0" w:noHBand="0" w:noVBand="0"/>
      </w:tblPr>
      <w:tblGrid>
        <w:gridCol w:w="4989"/>
        <w:gridCol w:w="4573"/>
        <w:gridCol w:w="76"/>
      </w:tblGrid>
      <w:tr w:rsidR="00014FF1" w14:paraId="33A688E4" w14:textId="77777777">
        <w:tc>
          <w:tcPr>
            <w:tcW w:w="4989" w:type="dxa"/>
            <w:tcBorders>
              <w:top w:val="single" w:sz="6" w:space="0" w:color="auto"/>
              <w:left w:val="single" w:sz="8" w:space="0" w:color="auto"/>
              <w:bottom w:val="nil"/>
              <w:right w:val="nil"/>
            </w:tcBorders>
          </w:tcPr>
          <w:p w14:paraId="4A0AA122" w14:textId="77777777" w:rsidR="009E7F26" w:rsidRDefault="009E7F26">
            <w:pPr>
              <w:widowControl w:val="0"/>
              <w:tabs>
                <w:tab w:val="left" w:pos="1260"/>
                <w:tab w:val="left" w:pos="2430"/>
                <w:tab w:val="left" w:pos="3690"/>
                <w:tab w:val="left" w:pos="5220"/>
                <w:tab w:val="left" w:pos="5490"/>
                <w:tab w:val="left" w:pos="6390"/>
                <w:tab w:val="left" w:pos="7470"/>
              </w:tabs>
              <w:autoSpaceDE w:val="0"/>
              <w:autoSpaceDN w:val="0"/>
              <w:adjustRightInd w:val="0"/>
              <w:spacing w:before="57" w:after="0" w:line="240" w:lineRule="auto"/>
              <w:jc w:val="center"/>
              <w:rPr>
                <w:rFonts w:ascii="Times New Roman" w:hAnsi="Times New Roman" w:cs="Times New Roman"/>
                <w:b/>
                <w:bCs/>
                <w:color w:val="000000"/>
                <w:kern w:val="0"/>
                <w:sz w:val="32"/>
                <w:szCs w:val="32"/>
              </w:rPr>
            </w:pPr>
            <w:r>
              <w:rPr>
                <w:rFonts w:ascii="Times New Roman" w:hAnsi="Times New Roman" w:cs="Times New Roman"/>
                <w:b/>
                <w:bCs/>
                <w:color w:val="000000"/>
                <w:kern w:val="0"/>
                <w:sz w:val="32"/>
                <w:szCs w:val="32"/>
              </w:rPr>
              <w:t>Obvyklá cena</w:t>
            </w:r>
          </w:p>
        </w:tc>
        <w:tc>
          <w:tcPr>
            <w:tcW w:w="4649" w:type="dxa"/>
            <w:gridSpan w:val="2"/>
            <w:tcBorders>
              <w:top w:val="single" w:sz="6" w:space="0" w:color="auto"/>
              <w:left w:val="nil"/>
              <w:bottom w:val="nil"/>
              <w:right w:val="single" w:sz="8" w:space="0" w:color="auto"/>
            </w:tcBorders>
          </w:tcPr>
          <w:p w14:paraId="14D46800" w14:textId="77777777" w:rsidR="009E7F26" w:rsidRDefault="009E7F26">
            <w:pPr>
              <w:widowControl w:val="0"/>
              <w:tabs>
                <w:tab w:val="left" w:pos="1260"/>
                <w:tab w:val="left" w:pos="2430"/>
                <w:tab w:val="left" w:pos="3690"/>
                <w:tab w:val="left" w:pos="5220"/>
                <w:tab w:val="left" w:pos="5490"/>
                <w:tab w:val="left" w:pos="6390"/>
                <w:tab w:val="left" w:pos="7470"/>
              </w:tabs>
              <w:autoSpaceDE w:val="0"/>
              <w:autoSpaceDN w:val="0"/>
              <w:adjustRightInd w:val="0"/>
              <w:spacing w:before="57" w:after="0" w:line="240" w:lineRule="auto"/>
              <w:ind w:left="113" w:right="1050"/>
              <w:jc w:val="right"/>
              <w:rPr>
                <w:rFonts w:ascii="Times New Roman" w:hAnsi="Times New Roman" w:cs="Times New Roman"/>
                <w:b/>
                <w:bCs/>
                <w:color w:val="000000"/>
                <w:kern w:val="0"/>
                <w:sz w:val="32"/>
                <w:szCs w:val="32"/>
              </w:rPr>
            </w:pPr>
            <w:r>
              <w:rPr>
                <w:rFonts w:ascii="Times New Roman" w:hAnsi="Times New Roman" w:cs="Times New Roman"/>
                <w:b/>
                <w:bCs/>
                <w:color w:val="000000"/>
                <w:kern w:val="0"/>
                <w:sz w:val="32"/>
                <w:szCs w:val="32"/>
              </w:rPr>
              <w:t>16 284 000 Kč</w:t>
            </w:r>
          </w:p>
        </w:tc>
      </w:tr>
      <w:tr w:rsidR="00014FF1" w14:paraId="34CF0947" w14:textId="77777777">
        <w:tc>
          <w:tcPr>
            <w:tcW w:w="9562" w:type="dxa"/>
            <w:gridSpan w:val="2"/>
            <w:tcBorders>
              <w:top w:val="nil"/>
              <w:left w:val="single" w:sz="8" w:space="0" w:color="auto"/>
              <w:bottom w:val="single" w:sz="6" w:space="0" w:color="auto"/>
              <w:right w:val="nil"/>
            </w:tcBorders>
          </w:tcPr>
          <w:p w14:paraId="16DE51D8" w14:textId="77777777" w:rsidR="009E7F26" w:rsidRDefault="009E7F26">
            <w:pPr>
              <w:widowControl w:val="0"/>
              <w:tabs>
                <w:tab w:val="left" w:pos="1260"/>
                <w:tab w:val="left" w:pos="2430"/>
                <w:tab w:val="left" w:pos="3690"/>
                <w:tab w:val="left" w:pos="5220"/>
                <w:tab w:val="left" w:pos="5490"/>
                <w:tab w:val="left" w:pos="6390"/>
                <w:tab w:val="left" w:pos="7470"/>
              </w:tabs>
              <w:autoSpaceDE w:val="0"/>
              <w:autoSpaceDN w:val="0"/>
              <w:adjustRightInd w:val="0"/>
              <w:spacing w:before="57" w:after="0" w:line="360" w:lineRule="atLeast"/>
              <w:ind w:left="113"/>
              <w:jc w:val="center"/>
              <w:rPr>
                <w:rFonts w:ascii="Times New Roman" w:hAnsi="Times New Roman" w:cs="Times New Roman"/>
                <w:color w:val="000000"/>
                <w:kern w:val="0"/>
              </w:rPr>
            </w:pPr>
            <w:r>
              <w:rPr>
                <w:rFonts w:ascii="Times New Roman" w:hAnsi="Times New Roman" w:cs="Times New Roman"/>
                <w:color w:val="000000"/>
                <w:kern w:val="0"/>
              </w:rPr>
              <w:t>slovy: Šestnáct milionů dvě stě osmdesát čtyři tisíc Kč</w:t>
            </w:r>
          </w:p>
        </w:tc>
        <w:tc>
          <w:tcPr>
            <w:tcW w:w="76" w:type="dxa"/>
            <w:tcBorders>
              <w:top w:val="nil"/>
              <w:left w:val="nil"/>
              <w:bottom w:val="single" w:sz="6" w:space="0" w:color="auto"/>
              <w:right w:val="single" w:sz="8" w:space="0" w:color="auto"/>
            </w:tcBorders>
          </w:tcPr>
          <w:p w14:paraId="69F69C17" w14:textId="77777777" w:rsidR="009E7F26" w:rsidRDefault="009E7F26">
            <w:pPr>
              <w:widowControl w:val="0"/>
              <w:tabs>
                <w:tab w:val="left" w:pos="4230"/>
              </w:tabs>
              <w:autoSpaceDE w:val="0"/>
              <w:autoSpaceDN w:val="0"/>
              <w:adjustRightInd w:val="0"/>
              <w:spacing w:before="57" w:after="0" w:line="360" w:lineRule="atLeast"/>
              <w:rPr>
                <w:rFonts w:ascii="Times New Roman" w:hAnsi="Times New Roman" w:cs="Times New Roman"/>
                <w:color w:val="000000"/>
                <w:kern w:val="0"/>
              </w:rPr>
            </w:pPr>
          </w:p>
        </w:tc>
      </w:tr>
    </w:tbl>
    <w:p w14:paraId="05A3CA5A" w14:textId="77777777" w:rsidR="009E7F26" w:rsidRDefault="009E7F26">
      <w:pPr>
        <w:widowControl w:val="0"/>
        <w:tabs>
          <w:tab w:val="left" w:pos="5490"/>
        </w:tabs>
        <w:autoSpaceDE w:val="0"/>
        <w:autoSpaceDN w:val="0"/>
        <w:adjustRightInd w:val="0"/>
        <w:spacing w:after="0" w:line="240" w:lineRule="auto"/>
        <w:rPr>
          <w:rFonts w:ascii="Times New Roman" w:hAnsi="Times New Roman" w:cs="Times New Roman"/>
          <w:color w:val="000000"/>
          <w:kern w:val="0"/>
        </w:rPr>
      </w:pPr>
    </w:p>
    <w:tbl>
      <w:tblPr>
        <w:tblW w:w="0" w:type="auto"/>
        <w:tblLayout w:type="fixed"/>
        <w:tblCellMar>
          <w:left w:w="0" w:type="dxa"/>
          <w:right w:w="0" w:type="dxa"/>
        </w:tblCellMar>
        <w:tblLook w:val="0000" w:firstRow="0" w:lastRow="0" w:firstColumn="0" w:lastColumn="0" w:noHBand="0" w:noVBand="0"/>
      </w:tblPr>
      <w:tblGrid>
        <w:gridCol w:w="3170"/>
        <w:gridCol w:w="6455"/>
      </w:tblGrid>
      <w:tr w:rsidR="00014FF1" w14:paraId="39A8DDA6" w14:textId="77777777">
        <w:tc>
          <w:tcPr>
            <w:tcW w:w="3170" w:type="dxa"/>
            <w:tcBorders>
              <w:top w:val="nil"/>
              <w:left w:val="nil"/>
              <w:bottom w:val="nil"/>
              <w:right w:val="nil"/>
            </w:tcBorders>
          </w:tcPr>
          <w:p w14:paraId="7796A533" w14:textId="77777777" w:rsidR="009E7F26" w:rsidRDefault="009E7F26">
            <w:pPr>
              <w:widowControl w:val="0"/>
              <w:tabs>
                <w:tab w:val="left" w:pos="1260"/>
                <w:tab w:val="left" w:pos="2430"/>
                <w:tab w:val="left" w:pos="3690"/>
                <w:tab w:val="left" w:pos="5220"/>
                <w:tab w:val="left" w:pos="5490"/>
                <w:tab w:val="left" w:pos="6390"/>
                <w:tab w:val="left" w:pos="7470"/>
              </w:tabs>
              <w:autoSpaceDE w:val="0"/>
              <w:autoSpaceDN w:val="0"/>
              <w:adjustRightInd w:val="0"/>
              <w:spacing w:after="0" w:line="240" w:lineRule="auto"/>
              <w:rPr>
                <w:rFonts w:ascii="Calibri" w:hAnsi="Calibri" w:cs="Calibri"/>
                <w:b/>
                <w:bCs/>
                <w:color w:val="000000"/>
                <w:kern w:val="0"/>
                <w:sz w:val="28"/>
                <w:szCs w:val="28"/>
              </w:rPr>
            </w:pPr>
            <w:r>
              <w:rPr>
                <w:rFonts w:ascii="Calibri" w:hAnsi="Calibri" w:cs="Calibri"/>
                <w:b/>
                <w:bCs/>
                <w:color w:val="000000"/>
                <w:kern w:val="0"/>
                <w:sz w:val="28"/>
                <w:szCs w:val="28"/>
              </w:rPr>
              <w:t>Silné stránky</w:t>
            </w:r>
          </w:p>
        </w:tc>
        <w:tc>
          <w:tcPr>
            <w:tcW w:w="6455" w:type="dxa"/>
            <w:tcBorders>
              <w:top w:val="nil"/>
              <w:left w:val="nil"/>
              <w:bottom w:val="nil"/>
              <w:right w:val="nil"/>
            </w:tcBorders>
          </w:tcPr>
          <w:p w14:paraId="694C92CE" w14:textId="77777777" w:rsidR="009E7F26" w:rsidRDefault="009E7F26">
            <w:pPr>
              <w:widowControl w:val="0"/>
              <w:autoSpaceDE w:val="0"/>
              <w:autoSpaceDN w:val="0"/>
              <w:adjustRightInd w:val="0"/>
              <w:spacing w:after="0" w:line="240" w:lineRule="auto"/>
              <w:rPr>
                <w:rFonts w:ascii="Calibri" w:hAnsi="Calibri" w:cs="Calibri"/>
                <w:color w:val="000000"/>
                <w:kern w:val="0"/>
                <w:sz w:val="28"/>
                <w:szCs w:val="28"/>
              </w:rPr>
            </w:pPr>
          </w:p>
        </w:tc>
      </w:tr>
    </w:tbl>
    <w:p w14:paraId="1E4C09F7" w14:textId="77777777" w:rsidR="009E7F26" w:rsidRDefault="009E7F26">
      <w:pPr>
        <w:widowControl w:val="0"/>
        <w:autoSpaceDE w:val="0"/>
        <w:autoSpaceDN w:val="0"/>
        <w:adjustRightInd w:val="0"/>
        <w:spacing w:after="0" w:line="240" w:lineRule="auto"/>
        <w:rPr>
          <w:rFonts w:ascii="Times New Roman" w:hAnsi="Times New Roman" w:cs="Times New Roman"/>
          <w:color w:val="000000"/>
          <w:kern w:val="0"/>
        </w:rPr>
      </w:pPr>
      <w:r>
        <w:rPr>
          <w:rFonts w:ascii="Times New Roman" w:hAnsi="Times New Roman" w:cs="Times New Roman"/>
          <w:color w:val="000000"/>
          <w:kern w:val="0"/>
        </w:rPr>
        <w:t>- lokalita,</w:t>
      </w:r>
    </w:p>
    <w:p w14:paraId="66270858" w14:textId="77777777" w:rsidR="009E7F26" w:rsidRDefault="009E7F26">
      <w:pPr>
        <w:widowControl w:val="0"/>
        <w:autoSpaceDE w:val="0"/>
        <w:autoSpaceDN w:val="0"/>
        <w:adjustRightInd w:val="0"/>
        <w:spacing w:after="0" w:line="240" w:lineRule="auto"/>
        <w:rPr>
          <w:rFonts w:ascii="Times New Roman" w:hAnsi="Times New Roman" w:cs="Times New Roman"/>
          <w:color w:val="000000"/>
          <w:kern w:val="0"/>
        </w:rPr>
      </w:pPr>
      <w:r>
        <w:rPr>
          <w:rFonts w:ascii="Times New Roman" w:hAnsi="Times New Roman" w:cs="Times New Roman"/>
          <w:color w:val="000000"/>
          <w:kern w:val="0"/>
        </w:rPr>
        <w:t>- dostupnost MHD a OV.</w:t>
      </w:r>
    </w:p>
    <w:p w14:paraId="0277F9FB" w14:textId="77777777" w:rsidR="009E7F26" w:rsidRDefault="009E7F26">
      <w:pPr>
        <w:widowControl w:val="0"/>
        <w:tabs>
          <w:tab w:val="left" w:pos="5490"/>
        </w:tabs>
        <w:autoSpaceDE w:val="0"/>
        <w:autoSpaceDN w:val="0"/>
        <w:adjustRightInd w:val="0"/>
        <w:spacing w:after="0" w:line="240" w:lineRule="auto"/>
        <w:rPr>
          <w:rFonts w:ascii="Times New Roman" w:hAnsi="Times New Roman" w:cs="Times New Roman"/>
          <w:color w:val="000000"/>
          <w:kern w:val="0"/>
        </w:rPr>
      </w:pPr>
    </w:p>
    <w:tbl>
      <w:tblPr>
        <w:tblW w:w="0" w:type="auto"/>
        <w:tblLayout w:type="fixed"/>
        <w:tblCellMar>
          <w:left w:w="0" w:type="dxa"/>
          <w:right w:w="0" w:type="dxa"/>
        </w:tblCellMar>
        <w:tblLook w:val="0000" w:firstRow="0" w:lastRow="0" w:firstColumn="0" w:lastColumn="0" w:noHBand="0" w:noVBand="0"/>
      </w:tblPr>
      <w:tblGrid>
        <w:gridCol w:w="3170"/>
        <w:gridCol w:w="6455"/>
      </w:tblGrid>
      <w:tr w:rsidR="00014FF1" w14:paraId="0089E9C0" w14:textId="77777777">
        <w:tc>
          <w:tcPr>
            <w:tcW w:w="3170" w:type="dxa"/>
            <w:tcBorders>
              <w:top w:val="nil"/>
              <w:left w:val="nil"/>
              <w:bottom w:val="nil"/>
              <w:right w:val="nil"/>
            </w:tcBorders>
          </w:tcPr>
          <w:p w14:paraId="4FBDB5C6" w14:textId="77777777" w:rsidR="009E7F26" w:rsidRDefault="009E7F26">
            <w:pPr>
              <w:widowControl w:val="0"/>
              <w:tabs>
                <w:tab w:val="left" w:pos="1260"/>
                <w:tab w:val="left" w:pos="2430"/>
                <w:tab w:val="left" w:pos="3690"/>
                <w:tab w:val="left" w:pos="5220"/>
                <w:tab w:val="left" w:pos="5490"/>
                <w:tab w:val="left" w:pos="6390"/>
                <w:tab w:val="left" w:pos="7470"/>
              </w:tabs>
              <w:autoSpaceDE w:val="0"/>
              <w:autoSpaceDN w:val="0"/>
              <w:adjustRightInd w:val="0"/>
              <w:spacing w:after="0" w:line="240" w:lineRule="auto"/>
              <w:rPr>
                <w:rFonts w:ascii="Calibri" w:hAnsi="Calibri" w:cs="Calibri"/>
                <w:b/>
                <w:bCs/>
                <w:color w:val="000000"/>
                <w:kern w:val="0"/>
                <w:sz w:val="28"/>
                <w:szCs w:val="28"/>
              </w:rPr>
            </w:pPr>
            <w:r>
              <w:rPr>
                <w:rFonts w:ascii="Calibri" w:hAnsi="Calibri" w:cs="Calibri"/>
                <w:b/>
                <w:bCs/>
                <w:color w:val="000000"/>
                <w:kern w:val="0"/>
                <w:sz w:val="28"/>
                <w:szCs w:val="28"/>
              </w:rPr>
              <w:t>Slabé stránky</w:t>
            </w:r>
          </w:p>
        </w:tc>
        <w:tc>
          <w:tcPr>
            <w:tcW w:w="6455" w:type="dxa"/>
            <w:tcBorders>
              <w:top w:val="nil"/>
              <w:left w:val="nil"/>
              <w:bottom w:val="nil"/>
              <w:right w:val="nil"/>
            </w:tcBorders>
          </w:tcPr>
          <w:p w14:paraId="3BF3517D" w14:textId="77777777" w:rsidR="009E7F26" w:rsidRDefault="009E7F26">
            <w:pPr>
              <w:widowControl w:val="0"/>
              <w:autoSpaceDE w:val="0"/>
              <w:autoSpaceDN w:val="0"/>
              <w:adjustRightInd w:val="0"/>
              <w:spacing w:after="0" w:line="240" w:lineRule="auto"/>
              <w:rPr>
                <w:rFonts w:ascii="Calibri" w:hAnsi="Calibri" w:cs="Calibri"/>
                <w:b/>
                <w:bCs/>
                <w:color w:val="000000"/>
                <w:kern w:val="0"/>
                <w:sz w:val="28"/>
                <w:szCs w:val="28"/>
              </w:rPr>
            </w:pPr>
          </w:p>
        </w:tc>
      </w:tr>
    </w:tbl>
    <w:p w14:paraId="45D92D36" w14:textId="77777777" w:rsidR="009E7F26" w:rsidRDefault="009E7F26">
      <w:pPr>
        <w:widowControl w:val="0"/>
        <w:autoSpaceDE w:val="0"/>
        <w:autoSpaceDN w:val="0"/>
        <w:adjustRightInd w:val="0"/>
        <w:spacing w:after="0" w:line="240" w:lineRule="auto"/>
        <w:rPr>
          <w:rFonts w:ascii="Times New Roman" w:hAnsi="Times New Roman" w:cs="Times New Roman"/>
          <w:color w:val="000000"/>
          <w:kern w:val="0"/>
        </w:rPr>
      </w:pPr>
      <w:r>
        <w:rPr>
          <w:rFonts w:ascii="Times New Roman" w:hAnsi="Times New Roman" w:cs="Times New Roman"/>
          <w:color w:val="000000"/>
          <w:kern w:val="0"/>
        </w:rPr>
        <w:t>- malý pozemek,</w:t>
      </w:r>
    </w:p>
    <w:p w14:paraId="37A84EE1" w14:textId="77777777" w:rsidR="009E7F26" w:rsidRDefault="009E7F26">
      <w:pPr>
        <w:widowControl w:val="0"/>
        <w:autoSpaceDE w:val="0"/>
        <w:autoSpaceDN w:val="0"/>
        <w:adjustRightInd w:val="0"/>
        <w:spacing w:after="0" w:line="240" w:lineRule="auto"/>
        <w:rPr>
          <w:rFonts w:ascii="Times New Roman" w:hAnsi="Times New Roman" w:cs="Times New Roman"/>
          <w:color w:val="000000"/>
          <w:kern w:val="0"/>
        </w:rPr>
      </w:pPr>
      <w:r>
        <w:rPr>
          <w:rFonts w:ascii="Times New Roman" w:hAnsi="Times New Roman" w:cs="Times New Roman"/>
          <w:color w:val="000000"/>
          <w:kern w:val="0"/>
        </w:rPr>
        <w:t>- stav domu.</w:t>
      </w:r>
    </w:p>
    <w:p w14:paraId="4EE6E002" w14:textId="77777777" w:rsidR="009E7F26" w:rsidRDefault="009E7F26">
      <w:pPr>
        <w:widowControl w:val="0"/>
        <w:tabs>
          <w:tab w:val="left" w:pos="4230"/>
        </w:tabs>
        <w:autoSpaceDE w:val="0"/>
        <w:autoSpaceDN w:val="0"/>
        <w:adjustRightInd w:val="0"/>
        <w:spacing w:after="0" w:line="240" w:lineRule="auto"/>
        <w:rPr>
          <w:rFonts w:ascii="Times New Roman" w:hAnsi="Times New Roman" w:cs="Times New Roman"/>
          <w:color w:val="000000"/>
          <w:kern w:val="0"/>
        </w:rPr>
      </w:pPr>
    </w:p>
    <w:tbl>
      <w:tblPr>
        <w:tblW w:w="0" w:type="auto"/>
        <w:tblLayout w:type="fixed"/>
        <w:tblCellMar>
          <w:left w:w="0" w:type="dxa"/>
          <w:right w:w="0" w:type="dxa"/>
        </w:tblCellMar>
        <w:tblLook w:val="0000" w:firstRow="0" w:lastRow="0" w:firstColumn="0" w:lastColumn="0" w:noHBand="0" w:noVBand="0"/>
      </w:tblPr>
      <w:tblGrid>
        <w:gridCol w:w="9449"/>
        <w:gridCol w:w="189"/>
      </w:tblGrid>
      <w:tr w:rsidR="00014FF1" w14:paraId="477BBD03" w14:textId="77777777">
        <w:tc>
          <w:tcPr>
            <w:tcW w:w="9449" w:type="dxa"/>
            <w:tcBorders>
              <w:top w:val="nil"/>
              <w:left w:val="nil"/>
              <w:bottom w:val="single" w:sz="8" w:space="0" w:color="auto"/>
              <w:right w:val="nil"/>
            </w:tcBorders>
          </w:tcPr>
          <w:p w14:paraId="0A2C9781" w14:textId="77777777" w:rsidR="009E7F26" w:rsidRDefault="009E7F26">
            <w:pPr>
              <w:widowControl w:val="0"/>
              <w:tabs>
                <w:tab w:val="left" w:pos="4230"/>
              </w:tabs>
              <w:autoSpaceDE w:val="0"/>
              <w:autoSpaceDN w:val="0"/>
              <w:adjustRightInd w:val="0"/>
              <w:spacing w:after="0" w:line="240" w:lineRule="auto"/>
              <w:rPr>
                <w:rFonts w:ascii="Calibri" w:hAnsi="Calibri" w:cs="Calibri"/>
                <w:b/>
                <w:bCs/>
                <w:color w:val="000000"/>
                <w:kern w:val="0"/>
                <w:sz w:val="28"/>
                <w:szCs w:val="28"/>
              </w:rPr>
            </w:pPr>
            <w:r>
              <w:rPr>
                <w:rFonts w:ascii="Calibri" w:hAnsi="Calibri" w:cs="Calibri"/>
                <w:b/>
                <w:bCs/>
                <w:color w:val="000000"/>
                <w:kern w:val="0"/>
                <w:sz w:val="28"/>
                <w:szCs w:val="28"/>
              </w:rPr>
              <w:t>Komentář ke stanovení výsledné ceny</w:t>
            </w:r>
          </w:p>
        </w:tc>
        <w:tc>
          <w:tcPr>
            <w:tcW w:w="189" w:type="dxa"/>
            <w:tcBorders>
              <w:top w:val="nil"/>
              <w:left w:val="nil"/>
              <w:bottom w:val="single" w:sz="8" w:space="0" w:color="auto"/>
              <w:right w:val="nil"/>
            </w:tcBorders>
          </w:tcPr>
          <w:p w14:paraId="6BBCDD1E" w14:textId="77777777" w:rsidR="009E7F26" w:rsidRDefault="009E7F26">
            <w:pPr>
              <w:widowControl w:val="0"/>
              <w:autoSpaceDE w:val="0"/>
              <w:autoSpaceDN w:val="0"/>
              <w:adjustRightInd w:val="0"/>
              <w:spacing w:after="0" w:line="240" w:lineRule="auto"/>
              <w:rPr>
                <w:rFonts w:ascii="Calibri" w:hAnsi="Calibri" w:cs="Calibri"/>
                <w:b/>
                <w:bCs/>
                <w:color w:val="000000"/>
                <w:kern w:val="0"/>
                <w:sz w:val="28"/>
                <w:szCs w:val="28"/>
              </w:rPr>
            </w:pPr>
          </w:p>
        </w:tc>
      </w:tr>
    </w:tbl>
    <w:p w14:paraId="710EF254" w14:textId="77777777" w:rsidR="009E7F26" w:rsidRDefault="009E7F26">
      <w:pPr>
        <w:widowControl w:val="0"/>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Při zjištění ceny obvyklé klademe důraz na srovnání nemovitých věcí ze sjednaných cen (realizovaných prodejů) v daném místě a čase se skutečnostmi zjištěnými při místním šetření. Při stanovení porovnávací hodnoty jsme vycházeli z údajů uvedených v katastru nemovitostí a aplikací třetích stran (Valuo.cz). V databázi jsme našli srovnatelné porovnávací nemovité věcí, z nichž jsme vybrali ty, které nejvíce odpovídaly oceňované nemovité věci zejména co do lokality, velikosti, stáří a celkového stavu; tyto porovnávací nemovité věci byly následně použity pro výpočet obvyklé ceny. Určení obvyklé ceny nemá za cíl zjištění obecné či jinak stanovené ceny nemovité věci. Námi stanovená obvyklá cena slouží jako podklad pro stanovení nejnižšího podání pro dražbu. To, jakou má nemovitá věc skutečně hodnotu, za níž může být v daném místě a čase prodána, se ukáže teprve v dražbě.</w:t>
      </w:r>
    </w:p>
    <w:p w14:paraId="65738357" w14:textId="77777777" w:rsidR="009E7F26" w:rsidRDefault="009E7F26">
      <w:pPr>
        <w:widowControl w:val="0"/>
        <w:autoSpaceDE w:val="0"/>
        <w:autoSpaceDN w:val="0"/>
        <w:adjustRightInd w:val="0"/>
        <w:spacing w:after="0" w:line="240" w:lineRule="auto"/>
        <w:jc w:val="both"/>
        <w:rPr>
          <w:rFonts w:ascii="Times New Roman" w:hAnsi="Times New Roman" w:cs="Times New Roman"/>
          <w:color w:val="000000"/>
          <w:kern w:val="0"/>
        </w:rPr>
      </w:pPr>
    </w:p>
    <w:p w14:paraId="1B828024" w14:textId="77777777" w:rsidR="009E7F26" w:rsidRDefault="009E7F26">
      <w:pPr>
        <w:widowControl w:val="0"/>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V souladu s výše uvedeným byl proveden výpočet porovnávací hodnoty, který je uveden v odstavci 4.2.</w:t>
      </w:r>
    </w:p>
    <w:p w14:paraId="787AAF41" w14:textId="77777777" w:rsidR="009E7F26" w:rsidRDefault="009E7F26">
      <w:pPr>
        <w:widowControl w:val="0"/>
        <w:tabs>
          <w:tab w:val="left" w:pos="4230"/>
        </w:tabs>
        <w:autoSpaceDE w:val="0"/>
        <w:autoSpaceDN w:val="0"/>
        <w:adjustRightInd w:val="0"/>
        <w:spacing w:after="0" w:line="240" w:lineRule="auto"/>
        <w:rPr>
          <w:rFonts w:ascii="Times New Roman" w:hAnsi="Times New Roman" w:cs="Times New Roman"/>
          <w:color w:val="000000"/>
          <w:kern w:val="0"/>
          <w:sz w:val="16"/>
          <w:szCs w:val="16"/>
        </w:rPr>
      </w:pPr>
    </w:p>
    <w:p w14:paraId="15A24A13" w14:textId="77777777" w:rsidR="009E7F26" w:rsidRDefault="009E7F26">
      <w:pPr>
        <w:widowControl w:val="0"/>
        <w:tabs>
          <w:tab w:val="left" w:pos="4230"/>
        </w:tabs>
        <w:autoSpaceDE w:val="0"/>
        <w:autoSpaceDN w:val="0"/>
        <w:adjustRightInd w:val="0"/>
        <w:spacing w:after="0" w:line="240" w:lineRule="auto"/>
        <w:rPr>
          <w:rFonts w:ascii="Times New Roman" w:hAnsi="Times New Roman" w:cs="Times New Roman"/>
          <w:color w:val="000000"/>
          <w:kern w:val="0"/>
          <w:sz w:val="4"/>
          <w:szCs w:val="4"/>
        </w:rPr>
      </w:pPr>
      <w:r>
        <w:rPr>
          <w:rFonts w:ascii="Times New Roman" w:hAnsi="Times New Roman" w:cs="Times New Roman"/>
          <w:color w:val="000000"/>
          <w:kern w:val="0"/>
          <w:sz w:val="16"/>
          <w:szCs w:val="16"/>
        </w:rPr>
        <w:br w:type="page"/>
      </w:r>
    </w:p>
    <w:p w14:paraId="0E007F51" w14:textId="77777777" w:rsidR="009E7F26" w:rsidRDefault="009E7F26">
      <w:pPr>
        <w:widowControl w:val="0"/>
        <w:autoSpaceDE w:val="0"/>
        <w:autoSpaceDN w:val="0"/>
        <w:adjustRightInd w:val="0"/>
        <w:spacing w:after="0" w:line="240" w:lineRule="auto"/>
        <w:rPr>
          <w:rFonts w:ascii="Times New Roman" w:hAnsi="Times New Roman" w:cs="Times New Roman"/>
          <w:color w:val="000000"/>
          <w:kern w:val="0"/>
        </w:rPr>
      </w:pPr>
    </w:p>
    <w:tbl>
      <w:tblPr>
        <w:tblW w:w="0" w:type="auto"/>
        <w:tblInd w:w="10" w:type="dxa"/>
        <w:tblLayout w:type="fixed"/>
        <w:tblCellMar>
          <w:left w:w="0" w:type="dxa"/>
          <w:right w:w="0" w:type="dxa"/>
        </w:tblCellMar>
        <w:tblLook w:val="0000" w:firstRow="0" w:lastRow="0" w:firstColumn="0" w:lastColumn="0" w:noHBand="0" w:noVBand="0"/>
      </w:tblPr>
      <w:tblGrid>
        <w:gridCol w:w="9486"/>
        <w:gridCol w:w="152"/>
      </w:tblGrid>
      <w:tr w:rsidR="00014FF1" w14:paraId="61BCF951" w14:textId="77777777">
        <w:tc>
          <w:tcPr>
            <w:tcW w:w="9486" w:type="dxa"/>
            <w:tcBorders>
              <w:top w:val="single" w:sz="6" w:space="0" w:color="auto"/>
              <w:left w:val="single" w:sz="8" w:space="0" w:color="auto"/>
              <w:bottom w:val="single" w:sz="6" w:space="0" w:color="auto"/>
              <w:right w:val="nil"/>
            </w:tcBorders>
            <w:shd w:val="pct30" w:color="0080FF" w:fill="FFFFFF"/>
          </w:tcPr>
          <w:p w14:paraId="4420F3AF" w14:textId="77777777" w:rsidR="009E7F26" w:rsidRDefault="009E7F26">
            <w:pPr>
              <w:widowControl w:val="0"/>
              <w:tabs>
                <w:tab w:val="left" w:pos="1260"/>
                <w:tab w:val="left" w:pos="2430"/>
                <w:tab w:val="left" w:pos="3690"/>
                <w:tab w:val="left" w:pos="5220"/>
                <w:tab w:val="left" w:pos="5490"/>
                <w:tab w:val="left" w:pos="6390"/>
                <w:tab w:val="left" w:pos="7470"/>
              </w:tabs>
              <w:autoSpaceDE w:val="0"/>
              <w:autoSpaceDN w:val="0"/>
              <w:adjustRightInd w:val="0"/>
              <w:spacing w:before="28" w:after="0" w:line="240" w:lineRule="auto"/>
              <w:jc w:val="center"/>
              <w:rPr>
                <w:rFonts w:ascii="Calibri" w:hAnsi="Calibri" w:cs="Calibri"/>
                <w:b/>
                <w:bCs/>
                <w:color w:val="000000"/>
                <w:kern w:val="0"/>
                <w:sz w:val="32"/>
                <w:szCs w:val="32"/>
              </w:rPr>
            </w:pPr>
            <w:r>
              <w:rPr>
                <w:rFonts w:ascii="Calibri" w:hAnsi="Calibri" w:cs="Calibri"/>
                <w:b/>
                <w:bCs/>
                <w:color w:val="000000"/>
                <w:kern w:val="0"/>
                <w:sz w:val="32"/>
                <w:szCs w:val="32"/>
              </w:rPr>
              <w:t>5. ODŮVODNĚNÍ</w:t>
            </w:r>
          </w:p>
        </w:tc>
        <w:tc>
          <w:tcPr>
            <w:tcW w:w="152" w:type="dxa"/>
            <w:tcBorders>
              <w:top w:val="single" w:sz="6" w:space="0" w:color="auto"/>
              <w:left w:val="nil"/>
              <w:bottom w:val="single" w:sz="6" w:space="0" w:color="auto"/>
              <w:right w:val="single" w:sz="8" w:space="0" w:color="auto"/>
            </w:tcBorders>
            <w:shd w:val="pct30" w:color="0080FF" w:fill="FFFFFF"/>
          </w:tcPr>
          <w:p w14:paraId="3F314F53" w14:textId="77777777" w:rsidR="009E7F26" w:rsidRDefault="009E7F26">
            <w:pPr>
              <w:widowControl w:val="0"/>
              <w:autoSpaceDE w:val="0"/>
              <w:autoSpaceDN w:val="0"/>
              <w:adjustRightInd w:val="0"/>
              <w:spacing w:before="28" w:after="0" w:line="240" w:lineRule="auto"/>
              <w:jc w:val="center"/>
              <w:rPr>
                <w:rFonts w:ascii="Times New Roman" w:hAnsi="Times New Roman" w:cs="Times New Roman"/>
                <w:b/>
                <w:bCs/>
                <w:color w:val="000000"/>
                <w:kern w:val="0"/>
              </w:rPr>
            </w:pPr>
          </w:p>
        </w:tc>
      </w:tr>
    </w:tbl>
    <w:p w14:paraId="29B59449" w14:textId="77777777" w:rsidR="009E7F26" w:rsidRDefault="009E7F26">
      <w:pPr>
        <w:widowControl w:val="0"/>
        <w:tabs>
          <w:tab w:val="left" w:pos="4230"/>
        </w:tabs>
        <w:autoSpaceDE w:val="0"/>
        <w:autoSpaceDN w:val="0"/>
        <w:adjustRightInd w:val="0"/>
        <w:spacing w:before="30" w:after="0" w:line="240" w:lineRule="auto"/>
        <w:ind w:right="113"/>
        <w:rPr>
          <w:rFonts w:ascii="Times New Roman" w:hAnsi="Times New Roman" w:cs="Times New Roman"/>
          <w:b/>
          <w:bCs/>
          <w:color w:val="000000"/>
          <w:kern w:val="0"/>
          <w:sz w:val="16"/>
          <w:szCs w:val="16"/>
        </w:rPr>
      </w:pPr>
    </w:p>
    <w:p w14:paraId="360671A9" w14:textId="77777777" w:rsidR="009E7F26" w:rsidRDefault="009E7F26">
      <w:pPr>
        <w:widowControl w:val="0"/>
        <w:tabs>
          <w:tab w:val="left" w:pos="1440"/>
          <w:tab w:val="left" w:pos="2520"/>
          <w:tab w:val="left" w:pos="3870"/>
          <w:tab w:val="left" w:pos="5220"/>
          <w:tab w:val="left" w:pos="5490"/>
          <w:tab w:val="left" w:pos="6480"/>
          <w:tab w:val="left" w:pos="7830"/>
        </w:tabs>
        <w:autoSpaceDE w:val="0"/>
        <w:autoSpaceDN w:val="0"/>
        <w:adjustRightInd w:val="0"/>
        <w:spacing w:before="170" w:after="57" w:line="240" w:lineRule="auto"/>
        <w:rPr>
          <w:rFonts w:ascii="Calibri" w:hAnsi="Calibri" w:cs="Calibri"/>
          <w:b/>
          <w:bCs/>
          <w:color w:val="000000"/>
          <w:kern w:val="0"/>
          <w:sz w:val="32"/>
          <w:szCs w:val="32"/>
        </w:rPr>
      </w:pPr>
      <w:r>
        <w:rPr>
          <w:rFonts w:ascii="Calibri" w:hAnsi="Calibri" w:cs="Calibri"/>
          <w:b/>
          <w:bCs/>
          <w:color w:val="000000"/>
          <w:kern w:val="0"/>
          <w:sz w:val="32"/>
          <w:szCs w:val="32"/>
        </w:rPr>
        <w:t>5.1. Interpretace výsledků analýzy</w:t>
      </w:r>
    </w:p>
    <w:p w14:paraId="304342A0" w14:textId="77777777" w:rsidR="009E7F26" w:rsidRDefault="009E7F26">
      <w:pPr>
        <w:widowControl w:val="0"/>
        <w:autoSpaceDE w:val="0"/>
        <w:autoSpaceDN w:val="0"/>
        <w:adjustRightInd w:val="0"/>
        <w:spacing w:before="100" w:after="100" w:line="240" w:lineRule="auto"/>
        <w:jc w:val="both"/>
        <w:rPr>
          <w:rFonts w:ascii="Times New Roman" w:hAnsi="Times New Roman" w:cs="Times New Roman"/>
          <w:color w:val="000000"/>
          <w:kern w:val="0"/>
        </w:rPr>
      </w:pPr>
      <w:r>
        <w:rPr>
          <w:rFonts w:ascii="Times New Roman" w:hAnsi="Times New Roman" w:cs="Times New Roman"/>
          <w:color w:val="000000"/>
          <w:kern w:val="0"/>
        </w:rPr>
        <w:t>Na základě výsledků analýzy, které jsou objektivním výstupem aplikace zvolené metody v kombinaci se shromážděnými a zpracovanými daty, zpravidla není možné ještě zodpovědět znaleckou otázku v závislosti na charakteru a specifik oceňované nemovité věci. Znalec interpretuje výsledky analýzy dat. V této interpretaci pak již znalec promítá své vlastní zkušenosti a vnáší do znaleckého posudku subjektivní prvek s odkazem, jak je např. popsáno v Advokátním bulletinu 11/2020.</w:t>
      </w:r>
    </w:p>
    <w:p w14:paraId="1F5FD2FD" w14:textId="77777777" w:rsidR="009E7F26" w:rsidRDefault="009E7F26">
      <w:pPr>
        <w:widowControl w:val="0"/>
        <w:autoSpaceDE w:val="0"/>
        <w:autoSpaceDN w:val="0"/>
        <w:adjustRightInd w:val="0"/>
        <w:spacing w:before="100" w:after="100" w:line="240" w:lineRule="auto"/>
        <w:jc w:val="both"/>
        <w:rPr>
          <w:rFonts w:ascii="Times New Roman" w:hAnsi="Times New Roman" w:cs="Times New Roman"/>
          <w:color w:val="000000"/>
          <w:kern w:val="0"/>
        </w:rPr>
      </w:pPr>
      <w:r>
        <w:rPr>
          <w:rFonts w:ascii="Times New Roman" w:hAnsi="Times New Roman" w:cs="Times New Roman"/>
          <w:color w:val="000000"/>
          <w:kern w:val="0"/>
        </w:rPr>
        <w:t>Na základě provedeného porovnání s odkazem na soubor dat obsažený výše v odstavci porovnávací metoda s ohledem na vyhodnocení slabých a silných stránek, viz odst. 4.3. oceňované nemovité věci, a také s ohledem na případná rizika stanovujeme obvyklou cenu nemovité věci v níže uvedené objektivní zaokrouhlené výši.</w:t>
      </w:r>
    </w:p>
    <w:p w14:paraId="3A2DE5BD" w14:textId="77777777" w:rsidR="009E7F26" w:rsidRDefault="009E7F26">
      <w:pPr>
        <w:widowControl w:val="0"/>
        <w:tabs>
          <w:tab w:val="left" w:pos="1440"/>
          <w:tab w:val="left" w:pos="2520"/>
          <w:tab w:val="left" w:pos="3870"/>
          <w:tab w:val="left" w:pos="5220"/>
          <w:tab w:val="left" w:pos="5490"/>
          <w:tab w:val="left" w:pos="6480"/>
          <w:tab w:val="left" w:pos="7830"/>
        </w:tabs>
        <w:autoSpaceDE w:val="0"/>
        <w:autoSpaceDN w:val="0"/>
        <w:adjustRightInd w:val="0"/>
        <w:spacing w:before="170" w:after="57" w:line="240" w:lineRule="auto"/>
        <w:rPr>
          <w:rFonts w:ascii="Calibri" w:hAnsi="Calibri" w:cs="Calibri"/>
          <w:b/>
          <w:bCs/>
          <w:color w:val="000000"/>
          <w:kern w:val="0"/>
          <w:sz w:val="32"/>
          <w:szCs w:val="32"/>
        </w:rPr>
      </w:pPr>
      <w:r>
        <w:rPr>
          <w:rFonts w:ascii="Calibri" w:hAnsi="Calibri" w:cs="Calibri"/>
          <w:b/>
          <w:bCs/>
          <w:color w:val="000000"/>
          <w:kern w:val="0"/>
          <w:sz w:val="32"/>
          <w:szCs w:val="32"/>
        </w:rPr>
        <w:t>5.2. Kontrola postupu</w:t>
      </w:r>
    </w:p>
    <w:p w14:paraId="0DD3557C" w14:textId="77777777" w:rsidR="009E7F26" w:rsidRDefault="009E7F26">
      <w:pPr>
        <w:widowControl w:val="0"/>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Byla provedena kontrola postupu podle § 52 písm. a) až e).</w:t>
      </w:r>
    </w:p>
    <w:p w14:paraId="7F833702" w14:textId="77777777" w:rsidR="009E7F26" w:rsidRDefault="009E7F26">
      <w:pPr>
        <w:widowControl w:val="0"/>
        <w:autoSpaceDE w:val="0"/>
        <w:autoSpaceDN w:val="0"/>
        <w:adjustRightInd w:val="0"/>
        <w:spacing w:after="0" w:line="240" w:lineRule="auto"/>
        <w:jc w:val="both"/>
        <w:rPr>
          <w:rFonts w:ascii="Times New Roman" w:hAnsi="Times New Roman" w:cs="Times New Roman"/>
          <w:color w:val="000000"/>
          <w:kern w:val="0"/>
        </w:rPr>
      </w:pPr>
    </w:p>
    <w:tbl>
      <w:tblPr>
        <w:tblW w:w="0" w:type="auto"/>
        <w:tblInd w:w="26" w:type="dxa"/>
        <w:tblLayout w:type="fixed"/>
        <w:tblCellMar>
          <w:left w:w="0" w:type="dxa"/>
          <w:right w:w="0" w:type="dxa"/>
        </w:tblCellMar>
        <w:tblLook w:val="0000" w:firstRow="0" w:lastRow="0" w:firstColumn="0" w:lastColumn="0" w:noHBand="0" w:noVBand="0"/>
      </w:tblPr>
      <w:tblGrid>
        <w:gridCol w:w="4829"/>
        <w:gridCol w:w="4793"/>
      </w:tblGrid>
      <w:tr w:rsidR="00014FF1" w14:paraId="1F4DDF75" w14:textId="77777777">
        <w:tc>
          <w:tcPr>
            <w:tcW w:w="4829" w:type="dxa"/>
            <w:tcBorders>
              <w:top w:val="single" w:sz="6" w:space="0" w:color="auto"/>
              <w:left w:val="single" w:sz="8" w:space="0" w:color="auto"/>
              <w:bottom w:val="single" w:sz="6" w:space="0" w:color="auto"/>
              <w:right w:val="nil"/>
            </w:tcBorders>
          </w:tcPr>
          <w:p w14:paraId="67E23412" w14:textId="77777777" w:rsidR="009E7F26" w:rsidRDefault="009E7F26">
            <w:pPr>
              <w:widowControl w:val="0"/>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a) vybere zdroj dat</w:t>
            </w:r>
          </w:p>
        </w:tc>
        <w:tc>
          <w:tcPr>
            <w:tcW w:w="4793" w:type="dxa"/>
            <w:tcBorders>
              <w:top w:val="single" w:sz="6" w:space="0" w:color="auto"/>
              <w:left w:val="single" w:sz="6" w:space="0" w:color="auto"/>
              <w:bottom w:val="single" w:sz="6" w:space="0" w:color="auto"/>
              <w:right w:val="single" w:sz="8" w:space="0" w:color="auto"/>
            </w:tcBorders>
          </w:tcPr>
          <w:p w14:paraId="6BF4898D" w14:textId="77777777" w:rsidR="009E7F26" w:rsidRDefault="009E7F26">
            <w:pPr>
              <w:widowControl w:val="0"/>
              <w:autoSpaceDE w:val="0"/>
              <w:autoSpaceDN w:val="0"/>
              <w:adjustRightInd w:val="0"/>
              <w:spacing w:after="0" w:line="240" w:lineRule="auto"/>
              <w:jc w:val="center"/>
              <w:rPr>
                <w:rFonts w:ascii="Times New Roman" w:hAnsi="Times New Roman" w:cs="Times New Roman"/>
                <w:color w:val="000000"/>
                <w:kern w:val="0"/>
              </w:rPr>
            </w:pPr>
            <w:r>
              <w:rPr>
                <w:rFonts w:ascii="Times New Roman" w:hAnsi="Times New Roman" w:cs="Times New Roman"/>
                <w:color w:val="000000"/>
                <w:kern w:val="0"/>
              </w:rPr>
              <w:t>byla provedena</w:t>
            </w:r>
          </w:p>
        </w:tc>
      </w:tr>
      <w:tr w:rsidR="00014FF1" w14:paraId="006294A8" w14:textId="77777777">
        <w:tc>
          <w:tcPr>
            <w:tcW w:w="4829" w:type="dxa"/>
            <w:tcBorders>
              <w:top w:val="single" w:sz="6" w:space="0" w:color="auto"/>
              <w:left w:val="single" w:sz="8" w:space="0" w:color="auto"/>
              <w:bottom w:val="single" w:sz="6" w:space="0" w:color="auto"/>
              <w:right w:val="nil"/>
            </w:tcBorders>
          </w:tcPr>
          <w:p w14:paraId="09826173" w14:textId="77777777" w:rsidR="009E7F26" w:rsidRDefault="009E7F26">
            <w:pPr>
              <w:widowControl w:val="0"/>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b) sebere nebo vytvoří data</w:t>
            </w:r>
          </w:p>
        </w:tc>
        <w:tc>
          <w:tcPr>
            <w:tcW w:w="4793" w:type="dxa"/>
            <w:tcBorders>
              <w:top w:val="single" w:sz="6" w:space="0" w:color="auto"/>
              <w:left w:val="single" w:sz="6" w:space="0" w:color="auto"/>
              <w:bottom w:val="single" w:sz="6" w:space="0" w:color="auto"/>
              <w:right w:val="single" w:sz="8" w:space="0" w:color="auto"/>
            </w:tcBorders>
          </w:tcPr>
          <w:p w14:paraId="69E1395D" w14:textId="77777777" w:rsidR="009E7F26" w:rsidRDefault="009E7F26">
            <w:pPr>
              <w:widowControl w:val="0"/>
              <w:autoSpaceDE w:val="0"/>
              <w:autoSpaceDN w:val="0"/>
              <w:adjustRightInd w:val="0"/>
              <w:spacing w:after="0" w:line="240" w:lineRule="auto"/>
              <w:jc w:val="center"/>
              <w:rPr>
                <w:rFonts w:ascii="Times New Roman" w:hAnsi="Times New Roman" w:cs="Times New Roman"/>
                <w:color w:val="000000"/>
                <w:kern w:val="0"/>
              </w:rPr>
            </w:pPr>
            <w:r>
              <w:rPr>
                <w:rFonts w:ascii="Times New Roman" w:hAnsi="Times New Roman" w:cs="Times New Roman"/>
                <w:color w:val="000000"/>
                <w:kern w:val="0"/>
              </w:rPr>
              <w:t>byla provedena</w:t>
            </w:r>
          </w:p>
        </w:tc>
      </w:tr>
      <w:tr w:rsidR="00014FF1" w14:paraId="728ADEB9" w14:textId="77777777">
        <w:tc>
          <w:tcPr>
            <w:tcW w:w="4829" w:type="dxa"/>
            <w:tcBorders>
              <w:top w:val="single" w:sz="6" w:space="0" w:color="auto"/>
              <w:left w:val="single" w:sz="8" w:space="0" w:color="auto"/>
              <w:bottom w:val="single" w:sz="6" w:space="0" w:color="auto"/>
              <w:right w:val="nil"/>
            </w:tcBorders>
          </w:tcPr>
          <w:p w14:paraId="60EDABC6" w14:textId="77777777" w:rsidR="009E7F26" w:rsidRDefault="009E7F26">
            <w:pPr>
              <w:widowControl w:val="0"/>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c) zpracuje data</w:t>
            </w:r>
          </w:p>
        </w:tc>
        <w:tc>
          <w:tcPr>
            <w:tcW w:w="4793" w:type="dxa"/>
            <w:tcBorders>
              <w:top w:val="single" w:sz="6" w:space="0" w:color="auto"/>
              <w:left w:val="single" w:sz="6" w:space="0" w:color="auto"/>
              <w:bottom w:val="single" w:sz="6" w:space="0" w:color="auto"/>
              <w:right w:val="single" w:sz="8" w:space="0" w:color="auto"/>
            </w:tcBorders>
          </w:tcPr>
          <w:p w14:paraId="18E3B45C" w14:textId="77777777" w:rsidR="009E7F26" w:rsidRDefault="009E7F26">
            <w:pPr>
              <w:widowControl w:val="0"/>
              <w:autoSpaceDE w:val="0"/>
              <w:autoSpaceDN w:val="0"/>
              <w:adjustRightInd w:val="0"/>
              <w:spacing w:after="0" w:line="240" w:lineRule="auto"/>
              <w:jc w:val="center"/>
              <w:rPr>
                <w:rFonts w:ascii="Times New Roman" w:hAnsi="Times New Roman" w:cs="Times New Roman"/>
                <w:color w:val="000000"/>
                <w:kern w:val="0"/>
              </w:rPr>
            </w:pPr>
            <w:r>
              <w:rPr>
                <w:rFonts w:ascii="Times New Roman" w:hAnsi="Times New Roman" w:cs="Times New Roman"/>
                <w:color w:val="000000"/>
                <w:kern w:val="0"/>
              </w:rPr>
              <w:t>byla provedena</w:t>
            </w:r>
          </w:p>
        </w:tc>
      </w:tr>
      <w:tr w:rsidR="00014FF1" w14:paraId="58871A15" w14:textId="77777777">
        <w:tc>
          <w:tcPr>
            <w:tcW w:w="4829" w:type="dxa"/>
            <w:tcBorders>
              <w:top w:val="single" w:sz="6" w:space="0" w:color="auto"/>
              <w:left w:val="single" w:sz="8" w:space="0" w:color="auto"/>
              <w:bottom w:val="single" w:sz="6" w:space="0" w:color="auto"/>
              <w:right w:val="nil"/>
            </w:tcBorders>
          </w:tcPr>
          <w:p w14:paraId="548F4CFA" w14:textId="77777777" w:rsidR="009E7F26" w:rsidRDefault="009E7F26">
            <w:pPr>
              <w:widowControl w:val="0"/>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d) provede analýzu dat a zformuluje její výsledky</w:t>
            </w:r>
          </w:p>
        </w:tc>
        <w:tc>
          <w:tcPr>
            <w:tcW w:w="4793" w:type="dxa"/>
            <w:tcBorders>
              <w:top w:val="single" w:sz="6" w:space="0" w:color="auto"/>
              <w:left w:val="single" w:sz="6" w:space="0" w:color="auto"/>
              <w:bottom w:val="single" w:sz="6" w:space="0" w:color="auto"/>
              <w:right w:val="single" w:sz="8" w:space="0" w:color="auto"/>
            </w:tcBorders>
          </w:tcPr>
          <w:p w14:paraId="1888F0B5" w14:textId="77777777" w:rsidR="009E7F26" w:rsidRDefault="009E7F26">
            <w:pPr>
              <w:widowControl w:val="0"/>
              <w:autoSpaceDE w:val="0"/>
              <w:autoSpaceDN w:val="0"/>
              <w:adjustRightInd w:val="0"/>
              <w:spacing w:after="0" w:line="240" w:lineRule="auto"/>
              <w:jc w:val="center"/>
              <w:rPr>
                <w:rFonts w:ascii="Times New Roman" w:hAnsi="Times New Roman" w:cs="Times New Roman"/>
                <w:color w:val="000000"/>
                <w:kern w:val="0"/>
              </w:rPr>
            </w:pPr>
            <w:r>
              <w:rPr>
                <w:rFonts w:ascii="Times New Roman" w:hAnsi="Times New Roman" w:cs="Times New Roman"/>
                <w:color w:val="000000"/>
                <w:kern w:val="0"/>
              </w:rPr>
              <w:t>byla provedena</w:t>
            </w:r>
          </w:p>
        </w:tc>
      </w:tr>
      <w:tr w:rsidR="00014FF1" w14:paraId="66E2F198" w14:textId="77777777">
        <w:tc>
          <w:tcPr>
            <w:tcW w:w="4829" w:type="dxa"/>
            <w:tcBorders>
              <w:top w:val="single" w:sz="6" w:space="0" w:color="auto"/>
              <w:left w:val="single" w:sz="8" w:space="0" w:color="auto"/>
              <w:bottom w:val="single" w:sz="6" w:space="0" w:color="auto"/>
              <w:right w:val="nil"/>
            </w:tcBorders>
          </w:tcPr>
          <w:p w14:paraId="520078A9" w14:textId="77777777" w:rsidR="009E7F26" w:rsidRDefault="009E7F26">
            <w:pPr>
              <w:widowControl w:val="0"/>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e) interpretuje výsledky analýzy dat</w:t>
            </w:r>
          </w:p>
        </w:tc>
        <w:tc>
          <w:tcPr>
            <w:tcW w:w="4793" w:type="dxa"/>
            <w:tcBorders>
              <w:top w:val="single" w:sz="6" w:space="0" w:color="auto"/>
              <w:left w:val="single" w:sz="6" w:space="0" w:color="auto"/>
              <w:bottom w:val="single" w:sz="6" w:space="0" w:color="auto"/>
              <w:right w:val="single" w:sz="8" w:space="0" w:color="auto"/>
            </w:tcBorders>
          </w:tcPr>
          <w:p w14:paraId="7721CDD9" w14:textId="77777777" w:rsidR="009E7F26" w:rsidRDefault="009E7F26">
            <w:pPr>
              <w:widowControl w:val="0"/>
              <w:autoSpaceDE w:val="0"/>
              <w:autoSpaceDN w:val="0"/>
              <w:adjustRightInd w:val="0"/>
              <w:spacing w:after="0" w:line="240" w:lineRule="auto"/>
              <w:jc w:val="center"/>
              <w:rPr>
                <w:rFonts w:ascii="Times New Roman" w:hAnsi="Times New Roman" w:cs="Times New Roman"/>
                <w:color w:val="000000"/>
                <w:kern w:val="0"/>
              </w:rPr>
            </w:pPr>
            <w:r>
              <w:rPr>
                <w:rFonts w:ascii="Times New Roman" w:hAnsi="Times New Roman" w:cs="Times New Roman"/>
                <w:color w:val="000000"/>
                <w:kern w:val="0"/>
              </w:rPr>
              <w:t>byla provedena</w:t>
            </w:r>
          </w:p>
        </w:tc>
      </w:tr>
      <w:tr w:rsidR="00014FF1" w14:paraId="4748A202" w14:textId="77777777">
        <w:tc>
          <w:tcPr>
            <w:tcW w:w="4829" w:type="dxa"/>
            <w:tcBorders>
              <w:top w:val="single" w:sz="6" w:space="0" w:color="auto"/>
              <w:left w:val="single" w:sz="8" w:space="0" w:color="auto"/>
              <w:bottom w:val="single" w:sz="6" w:space="0" w:color="auto"/>
              <w:right w:val="nil"/>
            </w:tcBorders>
          </w:tcPr>
          <w:p w14:paraId="2B5B467C" w14:textId="77777777" w:rsidR="009E7F26" w:rsidRDefault="009E7F26">
            <w:pPr>
              <w:widowControl w:val="0"/>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f) zkontroluje svůj postup podle písmen a) až e)</w:t>
            </w:r>
          </w:p>
        </w:tc>
        <w:tc>
          <w:tcPr>
            <w:tcW w:w="4793" w:type="dxa"/>
            <w:tcBorders>
              <w:top w:val="single" w:sz="6" w:space="0" w:color="auto"/>
              <w:left w:val="single" w:sz="6" w:space="0" w:color="auto"/>
              <w:bottom w:val="single" w:sz="6" w:space="0" w:color="auto"/>
              <w:right w:val="single" w:sz="8" w:space="0" w:color="auto"/>
            </w:tcBorders>
          </w:tcPr>
          <w:p w14:paraId="67ABDCF5" w14:textId="77777777" w:rsidR="009E7F26" w:rsidRDefault="009E7F26">
            <w:pPr>
              <w:widowControl w:val="0"/>
              <w:autoSpaceDE w:val="0"/>
              <w:autoSpaceDN w:val="0"/>
              <w:adjustRightInd w:val="0"/>
              <w:spacing w:after="0" w:line="240" w:lineRule="auto"/>
              <w:jc w:val="center"/>
              <w:rPr>
                <w:rFonts w:ascii="Times New Roman" w:hAnsi="Times New Roman" w:cs="Times New Roman"/>
                <w:color w:val="000000"/>
                <w:kern w:val="0"/>
              </w:rPr>
            </w:pPr>
            <w:r>
              <w:rPr>
                <w:rFonts w:ascii="Times New Roman" w:hAnsi="Times New Roman" w:cs="Times New Roman"/>
                <w:color w:val="000000"/>
                <w:kern w:val="0"/>
              </w:rPr>
              <w:t>byla provedena</w:t>
            </w:r>
          </w:p>
        </w:tc>
      </w:tr>
      <w:tr w:rsidR="00014FF1" w14:paraId="4603D064" w14:textId="77777777">
        <w:tc>
          <w:tcPr>
            <w:tcW w:w="4829" w:type="dxa"/>
            <w:tcBorders>
              <w:top w:val="single" w:sz="6" w:space="0" w:color="auto"/>
              <w:left w:val="single" w:sz="8" w:space="0" w:color="auto"/>
              <w:bottom w:val="single" w:sz="6" w:space="0" w:color="auto"/>
              <w:right w:val="nil"/>
            </w:tcBorders>
          </w:tcPr>
          <w:p w14:paraId="487BFBFF" w14:textId="77777777" w:rsidR="009E7F26" w:rsidRDefault="009E7F26">
            <w:pPr>
              <w:widowControl w:val="0"/>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g) zformuluje závěr</w:t>
            </w:r>
          </w:p>
        </w:tc>
        <w:tc>
          <w:tcPr>
            <w:tcW w:w="4793" w:type="dxa"/>
            <w:tcBorders>
              <w:top w:val="single" w:sz="6" w:space="0" w:color="auto"/>
              <w:left w:val="single" w:sz="6" w:space="0" w:color="auto"/>
              <w:bottom w:val="single" w:sz="6" w:space="0" w:color="auto"/>
              <w:right w:val="single" w:sz="8" w:space="0" w:color="auto"/>
            </w:tcBorders>
          </w:tcPr>
          <w:p w14:paraId="577F343C" w14:textId="77777777" w:rsidR="009E7F26" w:rsidRDefault="009E7F26">
            <w:pPr>
              <w:widowControl w:val="0"/>
              <w:autoSpaceDE w:val="0"/>
              <w:autoSpaceDN w:val="0"/>
              <w:adjustRightInd w:val="0"/>
              <w:spacing w:after="0" w:line="240" w:lineRule="auto"/>
              <w:jc w:val="center"/>
              <w:rPr>
                <w:rFonts w:ascii="Times New Roman" w:hAnsi="Times New Roman" w:cs="Times New Roman"/>
                <w:color w:val="000000"/>
                <w:kern w:val="0"/>
              </w:rPr>
            </w:pPr>
            <w:r>
              <w:rPr>
                <w:rFonts w:ascii="Times New Roman" w:hAnsi="Times New Roman" w:cs="Times New Roman"/>
                <w:color w:val="000000"/>
                <w:kern w:val="0"/>
              </w:rPr>
              <w:t>byla provedena</w:t>
            </w:r>
          </w:p>
        </w:tc>
      </w:tr>
    </w:tbl>
    <w:p w14:paraId="1B5E6A11" w14:textId="77777777" w:rsidR="009E7F26" w:rsidRDefault="009E7F26">
      <w:pPr>
        <w:widowControl w:val="0"/>
        <w:tabs>
          <w:tab w:val="left" w:pos="4230"/>
        </w:tabs>
        <w:autoSpaceDE w:val="0"/>
        <w:autoSpaceDN w:val="0"/>
        <w:adjustRightInd w:val="0"/>
        <w:spacing w:after="0" w:line="240" w:lineRule="auto"/>
        <w:rPr>
          <w:rFonts w:ascii="Times New Roman" w:hAnsi="Times New Roman" w:cs="Times New Roman"/>
          <w:color w:val="000000"/>
          <w:kern w:val="0"/>
        </w:rPr>
      </w:pPr>
    </w:p>
    <w:p w14:paraId="1017CA92" w14:textId="77777777" w:rsidR="009E7F26" w:rsidRDefault="009E7F26">
      <w:pPr>
        <w:widowControl w:val="0"/>
        <w:tabs>
          <w:tab w:val="left" w:pos="4230"/>
        </w:tabs>
        <w:autoSpaceDE w:val="0"/>
        <w:autoSpaceDN w:val="0"/>
        <w:adjustRightInd w:val="0"/>
        <w:spacing w:after="0" w:line="240" w:lineRule="auto"/>
        <w:rPr>
          <w:rFonts w:ascii="Times New Roman" w:hAnsi="Times New Roman" w:cs="Times New Roman"/>
          <w:color w:val="000000"/>
          <w:kern w:val="0"/>
          <w:sz w:val="4"/>
          <w:szCs w:val="4"/>
        </w:rPr>
      </w:pPr>
      <w:r>
        <w:rPr>
          <w:rFonts w:ascii="Times New Roman" w:hAnsi="Times New Roman" w:cs="Times New Roman"/>
          <w:color w:val="000000"/>
          <w:kern w:val="0"/>
        </w:rPr>
        <w:br w:type="page"/>
      </w:r>
    </w:p>
    <w:p w14:paraId="7BC305F2" w14:textId="77777777" w:rsidR="009E7F26" w:rsidRDefault="009E7F26">
      <w:pPr>
        <w:widowControl w:val="0"/>
        <w:autoSpaceDE w:val="0"/>
        <w:autoSpaceDN w:val="0"/>
        <w:adjustRightInd w:val="0"/>
        <w:spacing w:after="0" w:line="240" w:lineRule="auto"/>
        <w:rPr>
          <w:rFonts w:ascii="Times New Roman" w:hAnsi="Times New Roman" w:cs="Times New Roman"/>
          <w:color w:val="000000"/>
          <w:kern w:val="0"/>
        </w:rPr>
      </w:pPr>
    </w:p>
    <w:tbl>
      <w:tblPr>
        <w:tblW w:w="0" w:type="auto"/>
        <w:tblInd w:w="10" w:type="dxa"/>
        <w:tblLayout w:type="fixed"/>
        <w:tblCellMar>
          <w:left w:w="0" w:type="dxa"/>
          <w:right w:w="0" w:type="dxa"/>
        </w:tblCellMar>
        <w:tblLook w:val="0000" w:firstRow="0" w:lastRow="0" w:firstColumn="0" w:lastColumn="0" w:noHBand="0" w:noVBand="0"/>
      </w:tblPr>
      <w:tblGrid>
        <w:gridCol w:w="9486"/>
        <w:gridCol w:w="152"/>
      </w:tblGrid>
      <w:tr w:rsidR="00014FF1" w14:paraId="17C7B5F3" w14:textId="77777777">
        <w:tc>
          <w:tcPr>
            <w:tcW w:w="9486" w:type="dxa"/>
            <w:tcBorders>
              <w:top w:val="single" w:sz="6" w:space="0" w:color="auto"/>
              <w:left w:val="single" w:sz="8" w:space="0" w:color="auto"/>
              <w:bottom w:val="single" w:sz="6" w:space="0" w:color="auto"/>
              <w:right w:val="nil"/>
            </w:tcBorders>
            <w:shd w:val="pct30" w:color="0080FF" w:fill="FFFFFF"/>
          </w:tcPr>
          <w:p w14:paraId="03C81CFD" w14:textId="77777777" w:rsidR="009E7F26" w:rsidRDefault="009E7F26">
            <w:pPr>
              <w:widowControl w:val="0"/>
              <w:tabs>
                <w:tab w:val="left" w:pos="1260"/>
                <w:tab w:val="left" w:pos="2430"/>
                <w:tab w:val="left" w:pos="3690"/>
                <w:tab w:val="left" w:pos="5220"/>
                <w:tab w:val="left" w:pos="5490"/>
                <w:tab w:val="left" w:pos="6390"/>
                <w:tab w:val="left" w:pos="7470"/>
              </w:tabs>
              <w:autoSpaceDE w:val="0"/>
              <w:autoSpaceDN w:val="0"/>
              <w:adjustRightInd w:val="0"/>
              <w:spacing w:before="28" w:after="0" w:line="240" w:lineRule="auto"/>
              <w:jc w:val="center"/>
              <w:rPr>
                <w:rFonts w:ascii="Calibri" w:hAnsi="Calibri" w:cs="Calibri"/>
                <w:b/>
                <w:bCs/>
                <w:color w:val="000000"/>
                <w:kern w:val="0"/>
                <w:sz w:val="32"/>
                <w:szCs w:val="32"/>
              </w:rPr>
            </w:pPr>
            <w:r>
              <w:rPr>
                <w:rFonts w:ascii="Calibri" w:hAnsi="Calibri" w:cs="Calibri"/>
                <w:b/>
                <w:bCs/>
                <w:color w:val="000000"/>
                <w:kern w:val="0"/>
                <w:sz w:val="32"/>
                <w:szCs w:val="32"/>
              </w:rPr>
              <w:t>6. ZÁVĚR</w:t>
            </w:r>
          </w:p>
        </w:tc>
        <w:tc>
          <w:tcPr>
            <w:tcW w:w="152" w:type="dxa"/>
            <w:tcBorders>
              <w:top w:val="single" w:sz="6" w:space="0" w:color="auto"/>
              <w:left w:val="nil"/>
              <w:bottom w:val="single" w:sz="6" w:space="0" w:color="auto"/>
              <w:right w:val="single" w:sz="8" w:space="0" w:color="auto"/>
            </w:tcBorders>
            <w:shd w:val="pct30" w:color="0080FF" w:fill="FFFFFF"/>
          </w:tcPr>
          <w:p w14:paraId="2F0CC3FE" w14:textId="77777777" w:rsidR="009E7F26" w:rsidRDefault="009E7F26">
            <w:pPr>
              <w:widowControl w:val="0"/>
              <w:autoSpaceDE w:val="0"/>
              <w:autoSpaceDN w:val="0"/>
              <w:adjustRightInd w:val="0"/>
              <w:spacing w:after="0" w:line="240" w:lineRule="auto"/>
              <w:jc w:val="center"/>
              <w:rPr>
                <w:rFonts w:ascii="Times New Roman" w:hAnsi="Times New Roman" w:cs="Times New Roman"/>
                <w:b/>
                <w:bCs/>
                <w:color w:val="000000"/>
                <w:kern w:val="0"/>
              </w:rPr>
            </w:pPr>
          </w:p>
        </w:tc>
      </w:tr>
    </w:tbl>
    <w:p w14:paraId="639BFA7A" w14:textId="77777777" w:rsidR="009E7F26" w:rsidRDefault="009E7F26">
      <w:pPr>
        <w:widowControl w:val="0"/>
        <w:tabs>
          <w:tab w:val="left" w:pos="4230"/>
        </w:tabs>
        <w:autoSpaceDE w:val="0"/>
        <w:autoSpaceDN w:val="0"/>
        <w:adjustRightInd w:val="0"/>
        <w:spacing w:before="30" w:after="0" w:line="240" w:lineRule="auto"/>
        <w:ind w:right="113"/>
        <w:rPr>
          <w:rFonts w:ascii="Times New Roman" w:hAnsi="Times New Roman" w:cs="Times New Roman"/>
          <w:b/>
          <w:bCs/>
          <w:color w:val="000000"/>
          <w:kern w:val="0"/>
          <w:sz w:val="16"/>
          <w:szCs w:val="16"/>
        </w:rPr>
      </w:pPr>
    </w:p>
    <w:p w14:paraId="71E4F3EF" w14:textId="77777777" w:rsidR="009E7F26" w:rsidRDefault="009E7F26">
      <w:pPr>
        <w:widowControl w:val="0"/>
        <w:tabs>
          <w:tab w:val="left" w:pos="1440"/>
          <w:tab w:val="left" w:pos="2520"/>
          <w:tab w:val="left" w:pos="3870"/>
          <w:tab w:val="left" w:pos="5220"/>
          <w:tab w:val="left" w:pos="5490"/>
          <w:tab w:val="left" w:pos="6480"/>
          <w:tab w:val="left" w:pos="7830"/>
        </w:tabs>
        <w:autoSpaceDE w:val="0"/>
        <w:autoSpaceDN w:val="0"/>
        <w:adjustRightInd w:val="0"/>
        <w:spacing w:before="170" w:after="57" w:line="240" w:lineRule="auto"/>
        <w:rPr>
          <w:rFonts w:ascii="Calibri" w:hAnsi="Calibri" w:cs="Calibri"/>
          <w:b/>
          <w:bCs/>
          <w:color w:val="000000"/>
          <w:kern w:val="0"/>
          <w:sz w:val="32"/>
          <w:szCs w:val="32"/>
        </w:rPr>
      </w:pPr>
      <w:r>
        <w:rPr>
          <w:rFonts w:ascii="Calibri" w:hAnsi="Calibri" w:cs="Calibri"/>
          <w:b/>
          <w:bCs/>
          <w:color w:val="000000"/>
          <w:kern w:val="0"/>
          <w:sz w:val="32"/>
          <w:szCs w:val="32"/>
        </w:rPr>
        <w:t>6.1. Citace zadané odborné otázky a odpověď</w:t>
      </w:r>
    </w:p>
    <w:p w14:paraId="776EFAF4" w14:textId="77777777" w:rsidR="009E7F26" w:rsidRDefault="009E7F26">
      <w:pPr>
        <w:widowControl w:val="0"/>
        <w:autoSpaceDE w:val="0"/>
        <w:autoSpaceDN w:val="0"/>
        <w:adjustRightInd w:val="0"/>
        <w:spacing w:after="0" w:line="240" w:lineRule="auto"/>
        <w:jc w:val="both"/>
        <w:rPr>
          <w:rFonts w:ascii="Times New Roman" w:hAnsi="Times New Roman" w:cs="Times New Roman"/>
          <w:b/>
          <w:bCs/>
          <w:color w:val="000000"/>
          <w:kern w:val="0"/>
          <w:u w:val="single"/>
        </w:rPr>
      </w:pPr>
      <w:r>
        <w:rPr>
          <w:rFonts w:ascii="Times New Roman" w:hAnsi="Times New Roman" w:cs="Times New Roman"/>
          <w:b/>
          <w:bCs/>
          <w:color w:val="000000"/>
          <w:kern w:val="0"/>
          <w:u w:val="single"/>
        </w:rPr>
        <w:t>Otázka</w:t>
      </w:r>
    </w:p>
    <w:p w14:paraId="779E4877" w14:textId="77777777" w:rsidR="009E7F26" w:rsidRDefault="009E7F26">
      <w:pPr>
        <w:widowControl w:val="0"/>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 xml:space="preserve">Znaleckým úkolem bylo provést ocenění cenou obvyklou pozemku </w:t>
      </w:r>
      <w:proofErr w:type="spellStart"/>
      <w:r>
        <w:rPr>
          <w:rFonts w:ascii="Times New Roman" w:hAnsi="Times New Roman" w:cs="Times New Roman"/>
          <w:color w:val="000000"/>
          <w:kern w:val="0"/>
        </w:rPr>
        <w:t>parc</w:t>
      </w:r>
      <w:proofErr w:type="spellEnd"/>
      <w:r>
        <w:rPr>
          <w:rFonts w:ascii="Times New Roman" w:hAnsi="Times New Roman" w:cs="Times New Roman"/>
          <w:color w:val="000000"/>
          <w:kern w:val="0"/>
        </w:rPr>
        <w:t xml:space="preserve">. č. 3608/7 (zastavěná plocha a nádvoří), jehož součástí je stavba č.p. 1561 Břevnov, způsob využití: bydlení a pozemku </w:t>
      </w:r>
      <w:proofErr w:type="spellStart"/>
      <w:r>
        <w:rPr>
          <w:rFonts w:ascii="Times New Roman" w:hAnsi="Times New Roman" w:cs="Times New Roman"/>
          <w:color w:val="000000"/>
          <w:kern w:val="0"/>
        </w:rPr>
        <w:t>parc</w:t>
      </w:r>
      <w:proofErr w:type="spellEnd"/>
      <w:r>
        <w:rPr>
          <w:rFonts w:ascii="Times New Roman" w:hAnsi="Times New Roman" w:cs="Times New Roman"/>
          <w:color w:val="000000"/>
          <w:kern w:val="0"/>
        </w:rPr>
        <w:t>. č. 3608/34 (zahrada), vše v kat. území Břevnov, obec Praha, část obce Břevnov, okres Hlavní město Praha, zapsáno na LV 507.</w:t>
      </w:r>
    </w:p>
    <w:p w14:paraId="0E4EF7BE" w14:textId="77777777" w:rsidR="009E7F26" w:rsidRDefault="009E7F26">
      <w:pPr>
        <w:widowControl w:val="0"/>
        <w:autoSpaceDE w:val="0"/>
        <w:autoSpaceDN w:val="0"/>
        <w:adjustRightInd w:val="0"/>
        <w:spacing w:after="0" w:line="240" w:lineRule="auto"/>
        <w:jc w:val="both"/>
        <w:rPr>
          <w:rFonts w:ascii="Times New Roman" w:hAnsi="Times New Roman" w:cs="Times New Roman"/>
          <w:color w:val="000000"/>
          <w:kern w:val="0"/>
        </w:rPr>
      </w:pPr>
    </w:p>
    <w:p w14:paraId="0682E6E7" w14:textId="77777777" w:rsidR="009E7F26" w:rsidRDefault="009E7F26">
      <w:pPr>
        <w:widowControl w:val="0"/>
        <w:autoSpaceDE w:val="0"/>
        <w:autoSpaceDN w:val="0"/>
        <w:adjustRightInd w:val="0"/>
        <w:spacing w:after="0" w:line="240" w:lineRule="auto"/>
        <w:jc w:val="both"/>
        <w:rPr>
          <w:rFonts w:ascii="Times New Roman" w:hAnsi="Times New Roman" w:cs="Times New Roman"/>
          <w:b/>
          <w:bCs/>
          <w:color w:val="000000"/>
          <w:kern w:val="0"/>
          <w:u w:val="single"/>
        </w:rPr>
      </w:pPr>
      <w:r>
        <w:rPr>
          <w:rFonts w:ascii="Times New Roman" w:hAnsi="Times New Roman" w:cs="Times New Roman"/>
          <w:b/>
          <w:bCs/>
          <w:color w:val="000000"/>
          <w:kern w:val="0"/>
          <w:u w:val="single"/>
        </w:rPr>
        <w:t>Odpověď</w:t>
      </w:r>
    </w:p>
    <w:p w14:paraId="66E0EC34" w14:textId="77777777" w:rsidR="009E7F26" w:rsidRDefault="009E7F26">
      <w:pPr>
        <w:widowControl w:val="0"/>
        <w:autoSpaceDE w:val="0"/>
        <w:autoSpaceDN w:val="0"/>
        <w:adjustRightInd w:val="0"/>
        <w:spacing w:after="0" w:line="240" w:lineRule="auto"/>
        <w:jc w:val="both"/>
        <w:rPr>
          <w:rFonts w:ascii="Times New Roman" w:hAnsi="Times New Roman" w:cs="Times New Roman"/>
          <w:b/>
          <w:bCs/>
          <w:color w:val="000000"/>
          <w:kern w:val="0"/>
        </w:rPr>
      </w:pPr>
      <w:r>
        <w:rPr>
          <w:rFonts w:ascii="Times New Roman" w:hAnsi="Times New Roman" w:cs="Times New Roman"/>
          <w:color w:val="000000"/>
          <w:kern w:val="0"/>
        </w:rPr>
        <w:t>Na základě výše zjištěných skutečností dle námi vybraných zdrojových dat a provedené analýze stanovujeme cenu obvyklou v objektivní zaokrouhlené výši</w:t>
      </w:r>
      <w:r>
        <w:rPr>
          <w:rFonts w:ascii="Times New Roman" w:hAnsi="Times New Roman" w:cs="Times New Roman"/>
          <w:b/>
          <w:bCs/>
          <w:color w:val="000000"/>
          <w:kern w:val="0"/>
        </w:rPr>
        <w:t xml:space="preserve"> </w:t>
      </w:r>
      <w:proofErr w:type="gramStart"/>
      <w:r>
        <w:rPr>
          <w:rFonts w:ascii="Times New Roman" w:hAnsi="Times New Roman" w:cs="Times New Roman"/>
          <w:b/>
          <w:bCs/>
          <w:color w:val="000000"/>
          <w:kern w:val="0"/>
        </w:rPr>
        <w:t>16.284.000,-</w:t>
      </w:r>
      <w:proofErr w:type="gramEnd"/>
      <w:r>
        <w:rPr>
          <w:rFonts w:ascii="Times New Roman" w:hAnsi="Times New Roman" w:cs="Times New Roman"/>
          <w:b/>
          <w:bCs/>
          <w:color w:val="000000"/>
          <w:kern w:val="0"/>
        </w:rPr>
        <w:t xml:space="preserve"> Kč.</w:t>
      </w:r>
    </w:p>
    <w:p w14:paraId="5DD2813F" w14:textId="77777777" w:rsidR="009E7F26" w:rsidRDefault="009E7F26">
      <w:pPr>
        <w:widowControl w:val="0"/>
        <w:autoSpaceDE w:val="0"/>
        <w:autoSpaceDN w:val="0"/>
        <w:adjustRightInd w:val="0"/>
        <w:spacing w:after="0" w:line="240" w:lineRule="auto"/>
        <w:jc w:val="both"/>
        <w:rPr>
          <w:rFonts w:ascii="Times New Roman" w:hAnsi="Times New Roman" w:cs="Times New Roman"/>
          <w:b/>
          <w:bCs/>
          <w:color w:val="000000"/>
          <w:kern w:val="0"/>
        </w:rPr>
      </w:pPr>
    </w:p>
    <w:p w14:paraId="6FB53F7A" w14:textId="77777777" w:rsidR="009E7F26" w:rsidRDefault="009E7F26">
      <w:pPr>
        <w:widowControl w:val="0"/>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Níže uvádíme rozpis jednotlivých požadovaných části dle usnesení soudního exekutora:</w:t>
      </w:r>
    </w:p>
    <w:p w14:paraId="17511340" w14:textId="77777777" w:rsidR="009E7F26" w:rsidRDefault="009E7F26">
      <w:pPr>
        <w:widowControl w:val="0"/>
        <w:autoSpaceDE w:val="0"/>
        <w:autoSpaceDN w:val="0"/>
        <w:adjustRightInd w:val="0"/>
        <w:spacing w:after="0" w:line="240" w:lineRule="auto"/>
        <w:jc w:val="both"/>
        <w:rPr>
          <w:rFonts w:ascii="Times New Roman" w:hAnsi="Times New Roman" w:cs="Times New Roman"/>
          <w:color w:val="000000"/>
          <w:kern w:val="0"/>
        </w:rPr>
      </w:pPr>
    </w:p>
    <w:p w14:paraId="1C5C2F55" w14:textId="77777777" w:rsidR="009E7F26" w:rsidRDefault="009E7F26">
      <w:pPr>
        <w:widowControl w:val="0"/>
        <w:autoSpaceDE w:val="0"/>
        <w:autoSpaceDN w:val="0"/>
        <w:adjustRightInd w:val="0"/>
        <w:spacing w:after="0" w:line="240" w:lineRule="auto"/>
        <w:jc w:val="both"/>
        <w:rPr>
          <w:rFonts w:ascii="Times New Roman" w:hAnsi="Times New Roman" w:cs="Times New Roman"/>
          <w:b/>
          <w:bCs/>
          <w:color w:val="000000"/>
          <w:kern w:val="0"/>
        </w:rPr>
      </w:pPr>
      <w:r>
        <w:rPr>
          <w:rFonts w:ascii="Times New Roman" w:hAnsi="Times New Roman" w:cs="Times New Roman"/>
          <w:b/>
          <w:bCs/>
          <w:color w:val="000000"/>
          <w:kern w:val="0"/>
        </w:rPr>
        <w:t>I. Nemovitá věc, které se výkon týká:</w:t>
      </w:r>
    </w:p>
    <w:p w14:paraId="17908262" w14:textId="77777777" w:rsidR="009E7F26" w:rsidRDefault="009E7F26">
      <w:pPr>
        <w:widowControl w:val="0"/>
        <w:autoSpaceDE w:val="0"/>
        <w:autoSpaceDN w:val="0"/>
        <w:adjustRightInd w:val="0"/>
        <w:spacing w:after="0" w:line="240" w:lineRule="auto"/>
        <w:jc w:val="both"/>
        <w:rPr>
          <w:rFonts w:ascii="Times New Roman" w:hAnsi="Times New Roman" w:cs="Times New Roman"/>
          <w:color w:val="000000"/>
          <w:kern w:val="0"/>
        </w:rPr>
      </w:pPr>
    </w:p>
    <w:p w14:paraId="1DE6AD6A" w14:textId="77777777" w:rsidR="009E7F26" w:rsidRDefault="009E7F26">
      <w:pPr>
        <w:widowControl w:val="0"/>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 xml:space="preserve">- pozemku </w:t>
      </w:r>
      <w:proofErr w:type="spellStart"/>
      <w:r>
        <w:rPr>
          <w:rFonts w:ascii="Times New Roman" w:hAnsi="Times New Roman" w:cs="Times New Roman"/>
          <w:color w:val="000000"/>
          <w:kern w:val="0"/>
        </w:rPr>
        <w:t>parc</w:t>
      </w:r>
      <w:proofErr w:type="spellEnd"/>
      <w:r>
        <w:rPr>
          <w:rFonts w:ascii="Times New Roman" w:hAnsi="Times New Roman" w:cs="Times New Roman"/>
          <w:color w:val="000000"/>
          <w:kern w:val="0"/>
        </w:rPr>
        <w:t xml:space="preserve">. č. 3608/7 (zastavěná plocha a nádvoří), jehož součástí je stavba č.p. 1561 Břevnov, způsob využití: bydlení a pozemku </w:t>
      </w:r>
      <w:proofErr w:type="spellStart"/>
      <w:r>
        <w:rPr>
          <w:rFonts w:ascii="Times New Roman" w:hAnsi="Times New Roman" w:cs="Times New Roman"/>
          <w:color w:val="000000"/>
          <w:kern w:val="0"/>
        </w:rPr>
        <w:t>parc</w:t>
      </w:r>
      <w:proofErr w:type="spellEnd"/>
      <w:r>
        <w:rPr>
          <w:rFonts w:ascii="Times New Roman" w:hAnsi="Times New Roman" w:cs="Times New Roman"/>
          <w:color w:val="000000"/>
          <w:kern w:val="0"/>
        </w:rPr>
        <w:t>. č. 3608/34 (zahrada), vše v kat. území Břevnov, obec Praha, část obce Břevnov, okres Hlavní město Praha, zapsáno na LV 507.</w:t>
      </w:r>
    </w:p>
    <w:p w14:paraId="35977DBF" w14:textId="77777777" w:rsidR="009E7F26" w:rsidRDefault="009E7F26">
      <w:pPr>
        <w:widowControl w:val="0"/>
        <w:tabs>
          <w:tab w:val="left" w:pos="4590"/>
        </w:tabs>
        <w:autoSpaceDE w:val="0"/>
        <w:autoSpaceDN w:val="0"/>
        <w:adjustRightInd w:val="0"/>
        <w:spacing w:after="0" w:line="240" w:lineRule="auto"/>
        <w:jc w:val="both"/>
        <w:rPr>
          <w:rFonts w:ascii="Times New Roman" w:hAnsi="Times New Roman" w:cs="Times New Roman"/>
          <w:color w:val="000000"/>
          <w:kern w:val="0"/>
        </w:rPr>
      </w:pPr>
    </w:p>
    <w:p w14:paraId="0FBFD1BF" w14:textId="77777777" w:rsidR="009E7F26" w:rsidRDefault="009E7F26">
      <w:pPr>
        <w:widowControl w:val="0"/>
        <w:tabs>
          <w:tab w:val="left" w:pos="4590"/>
        </w:tabs>
        <w:autoSpaceDE w:val="0"/>
        <w:autoSpaceDN w:val="0"/>
        <w:adjustRightInd w:val="0"/>
        <w:spacing w:after="0" w:line="240" w:lineRule="auto"/>
        <w:jc w:val="both"/>
        <w:rPr>
          <w:rFonts w:ascii="Times New Roman" w:hAnsi="Times New Roman" w:cs="Times New Roman"/>
          <w:b/>
          <w:bCs/>
          <w:color w:val="000000"/>
          <w:kern w:val="0"/>
        </w:rPr>
      </w:pPr>
      <w:r>
        <w:rPr>
          <w:rFonts w:ascii="Times New Roman" w:hAnsi="Times New Roman" w:cs="Times New Roman"/>
          <w:b/>
          <w:bCs/>
          <w:color w:val="000000"/>
          <w:kern w:val="0"/>
        </w:rPr>
        <w:t>II. Příslušenství nemovité věci, které se výkon týká:</w:t>
      </w:r>
    </w:p>
    <w:p w14:paraId="4CDE3932" w14:textId="77777777" w:rsidR="009E7F26" w:rsidRDefault="009E7F26">
      <w:pPr>
        <w:widowControl w:val="0"/>
        <w:tabs>
          <w:tab w:val="left" w:pos="4590"/>
        </w:tabs>
        <w:autoSpaceDE w:val="0"/>
        <w:autoSpaceDN w:val="0"/>
        <w:adjustRightInd w:val="0"/>
        <w:spacing w:after="0" w:line="240" w:lineRule="auto"/>
        <w:jc w:val="both"/>
        <w:rPr>
          <w:rFonts w:ascii="Times New Roman" w:hAnsi="Times New Roman" w:cs="Times New Roman"/>
          <w:color w:val="000000"/>
          <w:kern w:val="0"/>
        </w:rPr>
      </w:pPr>
    </w:p>
    <w:p w14:paraId="0444FE79" w14:textId="77777777" w:rsidR="009E7F26" w:rsidRDefault="009E7F26">
      <w:pPr>
        <w:widowControl w:val="0"/>
        <w:tabs>
          <w:tab w:val="left" w:pos="4590"/>
        </w:tabs>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 xml:space="preserve">- oplocení. </w:t>
      </w:r>
    </w:p>
    <w:p w14:paraId="65E30A1F" w14:textId="77777777" w:rsidR="009E7F26" w:rsidRDefault="009E7F26">
      <w:pPr>
        <w:widowControl w:val="0"/>
        <w:tabs>
          <w:tab w:val="left" w:pos="4590"/>
        </w:tabs>
        <w:autoSpaceDE w:val="0"/>
        <w:autoSpaceDN w:val="0"/>
        <w:adjustRightInd w:val="0"/>
        <w:spacing w:after="0" w:line="240" w:lineRule="auto"/>
        <w:jc w:val="both"/>
        <w:rPr>
          <w:rFonts w:ascii="Times New Roman" w:hAnsi="Times New Roman" w:cs="Times New Roman"/>
          <w:color w:val="000000"/>
          <w:kern w:val="0"/>
        </w:rPr>
      </w:pPr>
    </w:p>
    <w:p w14:paraId="520840DF" w14:textId="77777777" w:rsidR="009E7F26" w:rsidRDefault="009E7F26">
      <w:pPr>
        <w:widowControl w:val="0"/>
        <w:tabs>
          <w:tab w:val="left" w:pos="4590"/>
        </w:tabs>
        <w:autoSpaceDE w:val="0"/>
        <w:autoSpaceDN w:val="0"/>
        <w:adjustRightInd w:val="0"/>
        <w:spacing w:after="0" w:line="240" w:lineRule="auto"/>
        <w:jc w:val="both"/>
        <w:rPr>
          <w:rFonts w:ascii="Times New Roman" w:hAnsi="Times New Roman" w:cs="Times New Roman"/>
          <w:b/>
          <w:bCs/>
          <w:color w:val="000000"/>
          <w:kern w:val="0"/>
        </w:rPr>
      </w:pPr>
      <w:r>
        <w:rPr>
          <w:rFonts w:ascii="Times New Roman" w:hAnsi="Times New Roman" w:cs="Times New Roman"/>
          <w:b/>
          <w:bCs/>
          <w:color w:val="000000"/>
          <w:kern w:val="0"/>
        </w:rPr>
        <w:t>III. Výsledná cena nemovité věci (I.) a jejího příslušenství (II.), které se výkon týká:</w:t>
      </w:r>
    </w:p>
    <w:p w14:paraId="21AD7D49" w14:textId="77777777" w:rsidR="009E7F26" w:rsidRDefault="009E7F26">
      <w:pPr>
        <w:widowControl w:val="0"/>
        <w:tabs>
          <w:tab w:val="left" w:pos="4590"/>
        </w:tabs>
        <w:autoSpaceDE w:val="0"/>
        <w:autoSpaceDN w:val="0"/>
        <w:adjustRightInd w:val="0"/>
        <w:spacing w:after="0" w:line="240" w:lineRule="auto"/>
        <w:jc w:val="both"/>
        <w:rPr>
          <w:rFonts w:ascii="Times New Roman" w:hAnsi="Times New Roman" w:cs="Times New Roman"/>
          <w:color w:val="000000"/>
          <w:kern w:val="0"/>
        </w:rPr>
      </w:pPr>
    </w:p>
    <w:p w14:paraId="17AC1DEF" w14:textId="77777777" w:rsidR="009E7F26" w:rsidRDefault="009E7F26">
      <w:pPr>
        <w:widowControl w:val="0"/>
        <w:tabs>
          <w:tab w:val="left" w:pos="4590"/>
        </w:tabs>
        <w:autoSpaceDE w:val="0"/>
        <w:autoSpaceDN w:val="0"/>
        <w:adjustRightInd w:val="0"/>
        <w:spacing w:after="0" w:line="240" w:lineRule="auto"/>
        <w:jc w:val="both"/>
        <w:rPr>
          <w:rFonts w:ascii="Times New Roman" w:hAnsi="Times New Roman" w:cs="Times New Roman"/>
          <w:b/>
          <w:bCs/>
          <w:color w:val="000000"/>
          <w:kern w:val="0"/>
        </w:rPr>
      </w:pPr>
      <w:r>
        <w:rPr>
          <w:rFonts w:ascii="Times New Roman" w:hAnsi="Times New Roman" w:cs="Times New Roman"/>
          <w:color w:val="000000"/>
          <w:kern w:val="0"/>
        </w:rPr>
        <w:t>- v objektivní zaokrouhlené výši</w:t>
      </w:r>
      <w:r>
        <w:rPr>
          <w:rFonts w:ascii="Times New Roman" w:hAnsi="Times New Roman" w:cs="Times New Roman"/>
          <w:b/>
          <w:bCs/>
          <w:color w:val="000000"/>
          <w:kern w:val="0"/>
        </w:rPr>
        <w:t xml:space="preserve"> </w:t>
      </w:r>
      <w:proofErr w:type="gramStart"/>
      <w:r>
        <w:rPr>
          <w:rFonts w:ascii="Times New Roman" w:hAnsi="Times New Roman" w:cs="Times New Roman"/>
          <w:b/>
          <w:bCs/>
          <w:color w:val="000000"/>
          <w:kern w:val="0"/>
        </w:rPr>
        <w:t>16.284.000,-</w:t>
      </w:r>
      <w:proofErr w:type="gramEnd"/>
      <w:r>
        <w:rPr>
          <w:rFonts w:ascii="Times New Roman" w:hAnsi="Times New Roman" w:cs="Times New Roman"/>
          <w:b/>
          <w:bCs/>
          <w:color w:val="000000"/>
          <w:kern w:val="0"/>
        </w:rPr>
        <w:t xml:space="preserve"> Kč.</w:t>
      </w:r>
    </w:p>
    <w:p w14:paraId="41050715" w14:textId="77777777" w:rsidR="009E7F26" w:rsidRDefault="009E7F26">
      <w:pPr>
        <w:widowControl w:val="0"/>
        <w:autoSpaceDE w:val="0"/>
        <w:autoSpaceDN w:val="0"/>
        <w:adjustRightInd w:val="0"/>
        <w:spacing w:after="0" w:line="240" w:lineRule="auto"/>
        <w:jc w:val="both"/>
        <w:rPr>
          <w:rFonts w:ascii="Times New Roman" w:hAnsi="Times New Roman" w:cs="Times New Roman"/>
          <w:b/>
          <w:bCs/>
          <w:color w:val="000000"/>
          <w:kern w:val="0"/>
        </w:rPr>
      </w:pPr>
    </w:p>
    <w:p w14:paraId="78ED7F60" w14:textId="77777777" w:rsidR="009E7F26" w:rsidRDefault="009E7F26">
      <w:pPr>
        <w:widowControl w:val="0"/>
        <w:autoSpaceDE w:val="0"/>
        <w:autoSpaceDN w:val="0"/>
        <w:adjustRightInd w:val="0"/>
        <w:spacing w:after="0" w:line="240" w:lineRule="auto"/>
        <w:jc w:val="both"/>
        <w:rPr>
          <w:rFonts w:ascii="Times New Roman" w:hAnsi="Times New Roman" w:cs="Times New Roman"/>
          <w:b/>
          <w:bCs/>
          <w:color w:val="000000"/>
          <w:kern w:val="0"/>
        </w:rPr>
      </w:pPr>
      <w:r>
        <w:rPr>
          <w:rFonts w:ascii="Times New Roman" w:hAnsi="Times New Roman" w:cs="Times New Roman"/>
          <w:b/>
          <w:bCs/>
          <w:color w:val="000000"/>
          <w:kern w:val="0"/>
        </w:rPr>
        <w:t>IV. Známá věcná břemena, výměnky a nájemní, pachtovní či předkupní práva, která prodejem v dražbě nezaniknou:</w:t>
      </w:r>
    </w:p>
    <w:p w14:paraId="4A3C8268" w14:textId="77777777" w:rsidR="009E7F26" w:rsidRDefault="009E7F26">
      <w:pPr>
        <w:widowControl w:val="0"/>
        <w:autoSpaceDE w:val="0"/>
        <w:autoSpaceDN w:val="0"/>
        <w:adjustRightInd w:val="0"/>
        <w:spacing w:after="0" w:line="240" w:lineRule="auto"/>
        <w:jc w:val="both"/>
        <w:rPr>
          <w:rFonts w:ascii="Times New Roman" w:hAnsi="Times New Roman" w:cs="Times New Roman"/>
          <w:b/>
          <w:bCs/>
          <w:color w:val="000000"/>
          <w:kern w:val="0"/>
        </w:rPr>
      </w:pPr>
    </w:p>
    <w:p w14:paraId="0E63A56D" w14:textId="77777777" w:rsidR="009E7F26" w:rsidRDefault="009E7F26">
      <w:pPr>
        <w:widowControl w:val="0"/>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 nezjištěny.</w:t>
      </w:r>
    </w:p>
    <w:p w14:paraId="1FCE11AE" w14:textId="77777777" w:rsidR="009E7F26" w:rsidRDefault="009E7F26">
      <w:pPr>
        <w:widowControl w:val="0"/>
        <w:tabs>
          <w:tab w:val="left" w:pos="4230"/>
        </w:tabs>
        <w:autoSpaceDE w:val="0"/>
        <w:autoSpaceDN w:val="0"/>
        <w:adjustRightInd w:val="0"/>
        <w:spacing w:after="0" w:line="240" w:lineRule="auto"/>
        <w:rPr>
          <w:rFonts w:ascii="Times New Roman" w:hAnsi="Times New Roman" w:cs="Times New Roman"/>
          <w:color w:val="000000"/>
          <w:kern w:val="0"/>
          <w:sz w:val="16"/>
          <w:szCs w:val="16"/>
        </w:rPr>
      </w:pPr>
    </w:p>
    <w:tbl>
      <w:tblPr>
        <w:tblW w:w="0" w:type="auto"/>
        <w:tblInd w:w="10" w:type="dxa"/>
        <w:tblLayout w:type="fixed"/>
        <w:tblCellMar>
          <w:left w:w="0" w:type="dxa"/>
          <w:right w:w="0" w:type="dxa"/>
        </w:tblCellMar>
        <w:tblLook w:val="0000" w:firstRow="0" w:lastRow="0" w:firstColumn="0" w:lastColumn="0" w:noHBand="0" w:noVBand="0"/>
      </w:tblPr>
      <w:tblGrid>
        <w:gridCol w:w="4989"/>
        <w:gridCol w:w="4573"/>
        <w:gridCol w:w="76"/>
      </w:tblGrid>
      <w:tr w:rsidR="00014FF1" w14:paraId="7121A5D7" w14:textId="77777777">
        <w:tc>
          <w:tcPr>
            <w:tcW w:w="4989" w:type="dxa"/>
            <w:tcBorders>
              <w:top w:val="single" w:sz="6" w:space="0" w:color="auto"/>
              <w:left w:val="single" w:sz="8" w:space="0" w:color="auto"/>
              <w:bottom w:val="nil"/>
              <w:right w:val="nil"/>
            </w:tcBorders>
            <w:vAlign w:val="center"/>
          </w:tcPr>
          <w:p w14:paraId="3F88F3D6" w14:textId="77777777" w:rsidR="009E7F26" w:rsidRDefault="009E7F26">
            <w:pPr>
              <w:widowControl w:val="0"/>
              <w:tabs>
                <w:tab w:val="left" w:pos="1260"/>
                <w:tab w:val="left" w:pos="2430"/>
                <w:tab w:val="left" w:pos="3690"/>
                <w:tab w:val="left" w:pos="5220"/>
                <w:tab w:val="left" w:pos="5490"/>
                <w:tab w:val="left" w:pos="6390"/>
                <w:tab w:val="left" w:pos="7470"/>
              </w:tabs>
              <w:autoSpaceDE w:val="0"/>
              <w:autoSpaceDN w:val="0"/>
              <w:adjustRightInd w:val="0"/>
              <w:spacing w:before="57" w:after="0" w:line="240" w:lineRule="auto"/>
              <w:ind w:left="135" w:firstLine="735"/>
              <w:rPr>
                <w:rFonts w:ascii="Times New Roman" w:hAnsi="Times New Roman" w:cs="Times New Roman"/>
                <w:b/>
                <w:bCs/>
                <w:color w:val="000000"/>
                <w:kern w:val="0"/>
                <w:sz w:val="32"/>
                <w:szCs w:val="32"/>
              </w:rPr>
            </w:pPr>
            <w:r>
              <w:rPr>
                <w:rFonts w:ascii="Times New Roman" w:hAnsi="Times New Roman" w:cs="Times New Roman"/>
                <w:b/>
                <w:bCs/>
                <w:color w:val="000000"/>
                <w:kern w:val="0"/>
                <w:sz w:val="32"/>
                <w:szCs w:val="32"/>
              </w:rPr>
              <w:t>Obvyklá cena</w:t>
            </w:r>
          </w:p>
        </w:tc>
        <w:tc>
          <w:tcPr>
            <w:tcW w:w="4649" w:type="dxa"/>
            <w:gridSpan w:val="2"/>
            <w:tcBorders>
              <w:top w:val="single" w:sz="6" w:space="0" w:color="auto"/>
              <w:left w:val="nil"/>
              <w:bottom w:val="nil"/>
              <w:right w:val="single" w:sz="8" w:space="0" w:color="auto"/>
            </w:tcBorders>
            <w:vAlign w:val="center"/>
          </w:tcPr>
          <w:p w14:paraId="03FF385B" w14:textId="77777777" w:rsidR="009E7F26" w:rsidRDefault="009E7F26">
            <w:pPr>
              <w:widowControl w:val="0"/>
              <w:tabs>
                <w:tab w:val="left" w:pos="7470"/>
              </w:tabs>
              <w:autoSpaceDE w:val="0"/>
              <w:autoSpaceDN w:val="0"/>
              <w:adjustRightInd w:val="0"/>
              <w:spacing w:before="57" w:after="0" w:line="240" w:lineRule="auto"/>
              <w:ind w:right="1350"/>
              <w:jc w:val="right"/>
              <w:rPr>
                <w:rFonts w:ascii="Times New Roman" w:hAnsi="Times New Roman" w:cs="Times New Roman"/>
                <w:b/>
                <w:bCs/>
                <w:color w:val="000000"/>
                <w:kern w:val="0"/>
                <w:sz w:val="32"/>
                <w:szCs w:val="32"/>
              </w:rPr>
            </w:pPr>
            <w:r>
              <w:rPr>
                <w:rFonts w:ascii="Times New Roman" w:hAnsi="Times New Roman" w:cs="Times New Roman"/>
                <w:b/>
                <w:bCs/>
                <w:color w:val="000000"/>
                <w:kern w:val="0"/>
                <w:sz w:val="32"/>
                <w:szCs w:val="32"/>
              </w:rPr>
              <w:t>16 284 000 Kč</w:t>
            </w:r>
          </w:p>
        </w:tc>
      </w:tr>
      <w:tr w:rsidR="00014FF1" w14:paraId="248D1480" w14:textId="77777777">
        <w:tc>
          <w:tcPr>
            <w:tcW w:w="9562" w:type="dxa"/>
            <w:gridSpan w:val="2"/>
            <w:tcBorders>
              <w:top w:val="nil"/>
              <w:left w:val="single" w:sz="8" w:space="0" w:color="auto"/>
              <w:bottom w:val="single" w:sz="6" w:space="0" w:color="auto"/>
              <w:right w:val="nil"/>
            </w:tcBorders>
          </w:tcPr>
          <w:p w14:paraId="32E41E72" w14:textId="77777777" w:rsidR="009E7F26" w:rsidRDefault="009E7F26">
            <w:pPr>
              <w:widowControl w:val="0"/>
              <w:tabs>
                <w:tab w:val="left" w:pos="1260"/>
                <w:tab w:val="left" w:pos="2430"/>
                <w:tab w:val="left" w:pos="3690"/>
                <w:tab w:val="left" w:pos="5220"/>
                <w:tab w:val="left" w:pos="5490"/>
                <w:tab w:val="left" w:pos="6390"/>
                <w:tab w:val="left" w:pos="7470"/>
              </w:tabs>
              <w:autoSpaceDE w:val="0"/>
              <w:autoSpaceDN w:val="0"/>
              <w:adjustRightInd w:val="0"/>
              <w:spacing w:before="57" w:after="0" w:line="240" w:lineRule="auto"/>
              <w:jc w:val="center"/>
              <w:rPr>
                <w:rFonts w:ascii="Times New Roman" w:hAnsi="Times New Roman" w:cs="Times New Roman"/>
                <w:color w:val="000000"/>
                <w:kern w:val="0"/>
              </w:rPr>
            </w:pPr>
            <w:r>
              <w:rPr>
                <w:rFonts w:ascii="Times New Roman" w:hAnsi="Times New Roman" w:cs="Times New Roman"/>
                <w:color w:val="000000"/>
                <w:kern w:val="0"/>
              </w:rPr>
              <w:t>slovy: Šestnáct milionů dvě stě osmdesát čtyři tisíc Kč</w:t>
            </w:r>
          </w:p>
        </w:tc>
        <w:tc>
          <w:tcPr>
            <w:tcW w:w="76" w:type="dxa"/>
            <w:tcBorders>
              <w:top w:val="nil"/>
              <w:left w:val="nil"/>
              <w:bottom w:val="single" w:sz="6" w:space="0" w:color="auto"/>
              <w:right w:val="single" w:sz="8" w:space="0" w:color="auto"/>
            </w:tcBorders>
          </w:tcPr>
          <w:p w14:paraId="7470C045" w14:textId="77777777" w:rsidR="009E7F26" w:rsidRDefault="009E7F26">
            <w:pPr>
              <w:widowControl w:val="0"/>
              <w:tabs>
                <w:tab w:val="left" w:pos="4230"/>
              </w:tabs>
              <w:autoSpaceDE w:val="0"/>
              <w:autoSpaceDN w:val="0"/>
              <w:adjustRightInd w:val="0"/>
              <w:spacing w:before="57" w:after="0" w:line="360" w:lineRule="atLeast"/>
              <w:rPr>
                <w:rFonts w:ascii="Times New Roman" w:hAnsi="Times New Roman" w:cs="Times New Roman"/>
                <w:color w:val="000000"/>
                <w:kern w:val="0"/>
              </w:rPr>
            </w:pPr>
          </w:p>
        </w:tc>
      </w:tr>
    </w:tbl>
    <w:p w14:paraId="535828AC" w14:textId="77777777" w:rsidR="009E7F26" w:rsidRDefault="009E7F26">
      <w:pPr>
        <w:widowControl w:val="0"/>
        <w:tabs>
          <w:tab w:val="left" w:pos="1260"/>
          <w:tab w:val="left" w:pos="2430"/>
          <w:tab w:val="left" w:pos="3690"/>
          <w:tab w:val="left" w:pos="5220"/>
          <w:tab w:val="left" w:pos="5490"/>
          <w:tab w:val="left" w:pos="6390"/>
          <w:tab w:val="left" w:pos="7470"/>
        </w:tabs>
        <w:autoSpaceDE w:val="0"/>
        <w:autoSpaceDN w:val="0"/>
        <w:adjustRightInd w:val="0"/>
        <w:spacing w:before="20" w:after="20" w:line="240" w:lineRule="auto"/>
        <w:rPr>
          <w:rFonts w:ascii="Times New Roman" w:hAnsi="Times New Roman" w:cs="Times New Roman"/>
          <w:color w:val="000000"/>
          <w:kern w:val="0"/>
        </w:rPr>
      </w:pPr>
    </w:p>
    <w:p w14:paraId="781D34D5" w14:textId="37215A21" w:rsidR="009E7F26" w:rsidRDefault="009E7F26" w:rsidP="009E7F26">
      <w:pPr>
        <w:widowControl w:val="0"/>
        <w:tabs>
          <w:tab w:val="left" w:pos="1440"/>
          <w:tab w:val="left" w:pos="2520"/>
          <w:tab w:val="left" w:pos="3870"/>
          <w:tab w:val="left" w:pos="5220"/>
          <w:tab w:val="left" w:pos="5490"/>
          <w:tab w:val="left" w:pos="6480"/>
          <w:tab w:val="left" w:pos="7830"/>
        </w:tabs>
        <w:autoSpaceDE w:val="0"/>
        <w:autoSpaceDN w:val="0"/>
        <w:adjustRightInd w:val="0"/>
        <w:spacing w:before="170" w:after="57" w:line="240" w:lineRule="auto"/>
        <w:jc w:val="both"/>
        <w:rPr>
          <w:rFonts w:ascii="Calibri" w:hAnsi="Calibri" w:cs="Calibri"/>
          <w:b/>
          <w:bCs/>
          <w:color w:val="000000"/>
          <w:kern w:val="0"/>
          <w:sz w:val="32"/>
          <w:szCs w:val="32"/>
        </w:rPr>
      </w:pPr>
      <w:r>
        <w:rPr>
          <w:rFonts w:ascii="Calibri" w:hAnsi="Calibri" w:cs="Calibri"/>
          <w:b/>
          <w:bCs/>
          <w:color w:val="000000"/>
          <w:kern w:val="0"/>
          <w:sz w:val="32"/>
          <w:szCs w:val="32"/>
        </w:rPr>
        <w:br w:type="page"/>
      </w:r>
      <w:r>
        <w:rPr>
          <w:rFonts w:ascii="Calibri" w:hAnsi="Calibri" w:cs="Calibri"/>
          <w:b/>
          <w:bCs/>
          <w:color w:val="000000"/>
          <w:kern w:val="0"/>
          <w:sz w:val="32"/>
          <w:szCs w:val="32"/>
        </w:rPr>
        <w:lastRenderedPageBreak/>
        <w:t>6.2. Podmínky správnosti závěru, případně skutečnosti snižující jeho přesnost</w:t>
      </w:r>
    </w:p>
    <w:p w14:paraId="1380D43B" w14:textId="77777777" w:rsidR="009E7F26" w:rsidRDefault="009E7F26">
      <w:pPr>
        <w:widowControl w:val="0"/>
        <w:autoSpaceDE w:val="0"/>
        <w:autoSpaceDN w:val="0"/>
        <w:adjustRightInd w:val="0"/>
        <w:spacing w:after="0" w:line="240" w:lineRule="auto"/>
        <w:jc w:val="both"/>
        <w:rPr>
          <w:rFonts w:ascii="Times New Roman" w:hAnsi="Times New Roman" w:cs="Times New Roman"/>
          <w:color w:val="000000"/>
          <w:kern w:val="0"/>
        </w:rPr>
      </w:pPr>
      <w:r>
        <w:rPr>
          <w:rFonts w:ascii="Times New Roman" w:hAnsi="Times New Roman" w:cs="Times New Roman"/>
          <w:color w:val="000000"/>
          <w:kern w:val="0"/>
        </w:rPr>
        <w:t>Dle § 57 vyhlášky č. 503/2020 Sb. Znalec zohlední při kontrole svého postupu podle § 52 písm. a) až e) též veškeré skutečnosti, které vzhledem k použitým podkladům a metodám mohou snižovat přesnost závěru znaleckého posudku. Sdělujeme, že námi zjištěné podklady jsou dostatečné pro stanovení obvyklé ceny dle novely zákona o oceňování. Při stanovení obvyklé ceny, jak je uvedeno výše, vycházíme z realizovaných cen a z údajů získaných při místním šetření. V případě, že nám nebylo umožněno vnitřní ohledání nemovité věci, tak náš závěr může, ale i nemusí být nepatrně zkreslen. Výše uvedené skutečnosti jsou závislé od praxe a subjektivního vyhodnocení stavebně-technického stavu oceňované nemovité věci osobami podílejícími se na zpracování znaleckého posudku. Dle našeho odborného názoru a praxe, lze považovat vliv uvedeného zkreslení z velké části za minimální.</w:t>
      </w:r>
    </w:p>
    <w:p w14:paraId="505A90DB" w14:textId="77777777" w:rsidR="009E7F26" w:rsidRDefault="009E7F26">
      <w:pPr>
        <w:widowControl w:val="0"/>
        <w:tabs>
          <w:tab w:val="left" w:pos="1440"/>
          <w:tab w:val="left" w:pos="2520"/>
          <w:tab w:val="left" w:pos="3870"/>
          <w:tab w:val="left" w:pos="5130"/>
          <w:tab w:val="left" w:pos="5490"/>
          <w:tab w:val="left" w:pos="6660"/>
          <w:tab w:val="left" w:pos="7920"/>
        </w:tabs>
        <w:autoSpaceDE w:val="0"/>
        <w:autoSpaceDN w:val="0"/>
        <w:adjustRightInd w:val="0"/>
        <w:spacing w:after="0" w:line="240" w:lineRule="auto"/>
        <w:rPr>
          <w:rFonts w:ascii="Times New Roman" w:hAnsi="Times New Roman" w:cs="Times New Roman"/>
          <w:color w:val="000000"/>
          <w:kern w:val="0"/>
          <w:sz w:val="16"/>
          <w:szCs w:val="16"/>
        </w:rPr>
      </w:pPr>
    </w:p>
    <w:tbl>
      <w:tblPr>
        <w:tblW w:w="0" w:type="auto"/>
        <w:tblInd w:w="10" w:type="dxa"/>
        <w:tblLayout w:type="fixed"/>
        <w:tblCellMar>
          <w:left w:w="0" w:type="dxa"/>
          <w:right w:w="0" w:type="dxa"/>
        </w:tblCellMar>
        <w:tblLook w:val="0000" w:firstRow="0" w:lastRow="0" w:firstColumn="0" w:lastColumn="0" w:noHBand="0" w:noVBand="0"/>
      </w:tblPr>
      <w:tblGrid>
        <w:gridCol w:w="9486"/>
        <w:gridCol w:w="152"/>
      </w:tblGrid>
      <w:tr w:rsidR="00014FF1" w14:paraId="3363336D" w14:textId="77777777">
        <w:tc>
          <w:tcPr>
            <w:tcW w:w="9486" w:type="dxa"/>
            <w:tcBorders>
              <w:top w:val="single" w:sz="6" w:space="0" w:color="auto"/>
              <w:left w:val="single" w:sz="8" w:space="0" w:color="auto"/>
              <w:bottom w:val="single" w:sz="6" w:space="0" w:color="auto"/>
              <w:right w:val="nil"/>
            </w:tcBorders>
            <w:shd w:val="pct30" w:color="0080FF" w:fill="FFFFFF"/>
          </w:tcPr>
          <w:p w14:paraId="3D740EF4" w14:textId="77777777" w:rsidR="009E7F26" w:rsidRDefault="009E7F26">
            <w:pPr>
              <w:widowControl w:val="0"/>
              <w:tabs>
                <w:tab w:val="left" w:pos="1260"/>
                <w:tab w:val="left" w:pos="2430"/>
                <w:tab w:val="left" w:pos="3690"/>
                <w:tab w:val="left" w:pos="5220"/>
                <w:tab w:val="left" w:pos="5490"/>
                <w:tab w:val="left" w:pos="6390"/>
                <w:tab w:val="left" w:pos="7470"/>
              </w:tabs>
              <w:autoSpaceDE w:val="0"/>
              <w:autoSpaceDN w:val="0"/>
              <w:adjustRightInd w:val="0"/>
              <w:spacing w:before="28" w:after="0" w:line="240" w:lineRule="auto"/>
              <w:jc w:val="center"/>
              <w:rPr>
                <w:rFonts w:ascii="Calibri" w:hAnsi="Calibri" w:cs="Calibri"/>
                <w:b/>
                <w:bCs/>
                <w:color w:val="000000"/>
                <w:kern w:val="0"/>
                <w:sz w:val="32"/>
                <w:szCs w:val="32"/>
              </w:rPr>
            </w:pPr>
            <w:r>
              <w:rPr>
                <w:rFonts w:ascii="Calibri" w:hAnsi="Calibri" w:cs="Calibri"/>
                <w:b/>
                <w:bCs/>
                <w:color w:val="000000"/>
                <w:kern w:val="0"/>
                <w:sz w:val="32"/>
                <w:szCs w:val="32"/>
              </w:rPr>
              <w:t>SEZNAM PŘÍLOH</w:t>
            </w:r>
          </w:p>
        </w:tc>
        <w:tc>
          <w:tcPr>
            <w:tcW w:w="152" w:type="dxa"/>
            <w:tcBorders>
              <w:top w:val="single" w:sz="6" w:space="0" w:color="auto"/>
              <w:left w:val="nil"/>
              <w:bottom w:val="single" w:sz="6" w:space="0" w:color="auto"/>
              <w:right w:val="single" w:sz="8" w:space="0" w:color="auto"/>
            </w:tcBorders>
            <w:shd w:val="pct30" w:color="0080FF" w:fill="FFFFFF"/>
          </w:tcPr>
          <w:p w14:paraId="286E87F9" w14:textId="77777777" w:rsidR="009E7F26" w:rsidRDefault="009E7F26">
            <w:pPr>
              <w:widowControl w:val="0"/>
              <w:autoSpaceDE w:val="0"/>
              <w:autoSpaceDN w:val="0"/>
              <w:adjustRightInd w:val="0"/>
              <w:spacing w:before="28" w:after="0" w:line="240" w:lineRule="auto"/>
              <w:jc w:val="center"/>
              <w:rPr>
                <w:rFonts w:ascii="Times New Roman" w:hAnsi="Times New Roman" w:cs="Times New Roman"/>
                <w:b/>
                <w:bCs/>
                <w:color w:val="000000"/>
                <w:kern w:val="0"/>
              </w:rPr>
            </w:pPr>
          </w:p>
        </w:tc>
      </w:tr>
    </w:tbl>
    <w:p w14:paraId="7FB89983" w14:textId="77777777" w:rsidR="009E7F26" w:rsidRDefault="009E7F26">
      <w:pPr>
        <w:widowControl w:val="0"/>
        <w:tabs>
          <w:tab w:val="left" w:pos="4230"/>
        </w:tabs>
        <w:autoSpaceDE w:val="0"/>
        <w:autoSpaceDN w:val="0"/>
        <w:adjustRightInd w:val="0"/>
        <w:spacing w:before="57" w:after="57" w:line="240" w:lineRule="auto"/>
        <w:ind w:right="113"/>
        <w:rPr>
          <w:rFonts w:ascii="Times New Roman" w:hAnsi="Times New Roman" w:cs="Times New Roman"/>
          <w:b/>
          <w:bCs/>
          <w:color w:val="000000"/>
          <w:kern w:val="0"/>
          <w:sz w:val="16"/>
          <w:szCs w:val="16"/>
        </w:rPr>
      </w:pPr>
    </w:p>
    <w:tbl>
      <w:tblPr>
        <w:tblW w:w="0" w:type="auto"/>
        <w:tblLayout w:type="fixed"/>
        <w:tblCellMar>
          <w:left w:w="0" w:type="dxa"/>
          <w:right w:w="0" w:type="dxa"/>
        </w:tblCellMar>
        <w:tblLook w:val="0000" w:firstRow="0" w:lastRow="0" w:firstColumn="0" w:lastColumn="0" w:noHBand="0" w:noVBand="0"/>
      </w:tblPr>
      <w:tblGrid>
        <w:gridCol w:w="7067"/>
        <w:gridCol w:w="983"/>
        <w:gridCol w:w="1588"/>
      </w:tblGrid>
      <w:tr w:rsidR="00014FF1" w14:paraId="488F5D85" w14:textId="77777777">
        <w:tc>
          <w:tcPr>
            <w:tcW w:w="7067" w:type="dxa"/>
            <w:tcBorders>
              <w:top w:val="nil"/>
              <w:left w:val="nil"/>
              <w:bottom w:val="single" w:sz="8" w:space="0" w:color="auto"/>
              <w:right w:val="nil"/>
            </w:tcBorders>
          </w:tcPr>
          <w:p w14:paraId="67E62A47" w14:textId="77777777" w:rsidR="009E7F26" w:rsidRDefault="009E7F26">
            <w:pPr>
              <w:widowControl w:val="0"/>
              <w:tabs>
                <w:tab w:val="left" w:pos="4230"/>
              </w:tabs>
              <w:autoSpaceDE w:val="0"/>
              <w:autoSpaceDN w:val="0"/>
              <w:adjustRightInd w:val="0"/>
              <w:spacing w:after="0" w:line="240" w:lineRule="auto"/>
              <w:rPr>
                <w:rFonts w:ascii="Times New Roman" w:hAnsi="Times New Roman" w:cs="Times New Roman"/>
                <w:b/>
                <w:bCs/>
                <w:color w:val="000000"/>
                <w:kern w:val="0"/>
              </w:rPr>
            </w:pPr>
          </w:p>
        </w:tc>
        <w:tc>
          <w:tcPr>
            <w:tcW w:w="2571" w:type="dxa"/>
            <w:gridSpan w:val="2"/>
            <w:tcBorders>
              <w:top w:val="nil"/>
              <w:left w:val="nil"/>
              <w:bottom w:val="single" w:sz="8" w:space="0" w:color="auto"/>
              <w:right w:val="nil"/>
            </w:tcBorders>
          </w:tcPr>
          <w:p w14:paraId="03F0D105" w14:textId="77777777" w:rsidR="009E7F26" w:rsidRDefault="009E7F26">
            <w:pPr>
              <w:widowControl w:val="0"/>
              <w:tabs>
                <w:tab w:val="left" w:pos="4230"/>
              </w:tabs>
              <w:autoSpaceDE w:val="0"/>
              <w:autoSpaceDN w:val="0"/>
              <w:adjustRightInd w:val="0"/>
              <w:spacing w:after="0" w:line="240" w:lineRule="auto"/>
              <w:rPr>
                <w:rFonts w:ascii="Times New Roman" w:hAnsi="Times New Roman" w:cs="Times New Roman"/>
                <w:color w:val="000000"/>
                <w:kern w:val="0"/>
              </w:rPr>
            </w:pPr>
            <w:r>
              <w:rPr>
                <w:rFonts w:ascii="Times New Roman" w:hAnsi="Times New Roman" w:cs="Times New Roman"/>
                <w:color w:val="000000"/>
                <w:kern w:val="0"/>
              </w:rPr>
              <w:t>počet stran A4 v příloze:</w:t>
            </w:r>
          </w:p>
        </w:tc>
      </w:tr>
      <w:tr w:rsidR="00014FF1" w14:paraId="2BFE1D90" w14:textId="77777777">
        <w:tc>
          <w:tcPr>
            <w:tcW w:w="8050" w:type="dxa"/>
            <w:gridSpan w:val="2"/>
            <w:tcBorders>
              <w:top w:val="nil"/>
              <w:left w:val="nil"/>
              <w:bottom w:val="nil"/>
              <w:right w:val="nil"/>
            </w:tcBorders>
          </w:tcPr>
          <w:p w14:paraId="3F0393B4" w14:textId="77777777" w:rsidR="009E7F26" w:rsidRDefault="009E7F26">
            <w:pPr>
              <w:widowControl w:val="0"/>
              <w:autoSpaceDE w:val="0"/>
              <w:autoSpaceDN w:val="0"/>
              <w:adjustRightInd w:val="0"/>
              <w:spacing w:before="30" w:after="0" w:line="240" w:lineRule="auto"/>
              <w:ind w:left="113"/>
              <w:rPr>
                <w:rFonts w:ascii="Times New Roman" w:hAnsi="Times New Roman" w:cs="Times New Roman"/>
                <w:color w:val="000000"/>
                <w:kern w:val="0"/>
              </w:rPr>
            </w:pPr>
            <w:r>
              <w:rPr>
                <w:rFonts w:ascii="Times New Roman" w:hAnsi="Times New Roman" w:cs="Times New Roman"/>
                <w:color w:val="000000"/>
                <w:kern w:val="0"/>
              </w:rPr>
              <w:t>Výpis z katastru nemovitostí pro LV č. 507</w:t>
            </w:r>
          </w:p>
        </w:tc>
        <w:tc>
          <w:tcPr>
            <w:tcW w:w="1588" w:type="dxa"/>
            <w:tcBorders>
              <w:top w:val="nil"/>
              <w:left w:val="nil"/>
              <w:bottom w:val="nil"/>
              <w:right w:val="nil"/>
            </w:tcBorders>
          </w:tcPr>
          <w:p w14:paraId="074638CF" w14:textId="77777777" w:rsidR="009E7F26" w:rsidRDefault="009E7F26">
            <w:pPr>
              <w:widowControl w:val="0"/>
              <w:autoSpaceDE w:val="0"/>
              <w:autoSpaceDN w:val="0"/>
              <w:adjustRightInd w:val="0"/>
              <w:spacing w:before="30" w:after="0" w:line="240" w:lineRule="auto"/>
              <w:rPr>
                <w:rFonts w:ascii="Times New Roman" w:hAnsi="Times New Roman" w:cs="Times New Roman"/>
                <w:color w:val="000000"/>
                <w:kern w:val="0"/>
              </w:rPr>
            </w:pPr>
            <w:r>
              <w:rPr>
                <w:rFonts w:ascii="Times New Roman" w:hAnsi="Times New Roman" w:cs="Times New Roman"/>
                <w:color w:val="000000"/>
                <w:kern w:val="0"/>
              </w:rPr>
              <w:t>2</w:t>
            </w:r>
          </w:p>
        </w:tc>
      </w:tr>
      <w:tr w:rsidR="00014FF1" w14:paraId="410799DB" w14:textId="77777777">
        <w:tc>
          <w:tcPr>
            <w:tcW w:w="8050" w:type="dxa"/>
            <w:gridSpan w:val="2"/>
            <w:tcBorders>
              <w:top w:val="nil"/>
              <w:left w:val="nil"/>
              <w:bottom w:val="nil"/>
              <w:right w:val="nil"/>
            </w:tcBorders>
          </w:tcPr>
          <w:p w14:paraId="4EC0F846" w14:textId="77777777" w:rsidR="009E7F26" w:rsidRDefault="009E7F26">
            <w:pPr>
              <w:widowControl w:val="0"/>
              <w:autoSpaceDE w:val="0"/>
              <w:autoSpaceDN w:val="0"/>
              <w:adjustRightInd w:val="0"/>
              <w:spacing w:before="30" w:after="0" w:line="240" w:lineRule="auto"/>
              <w:ind w:left="113"/>
              <w:rPr>
                <w:rFonts w:ascii="Times New Roman" w:hAnsi="Times New Roman" w:cs="Times New Roman"/>
                <w:color w:val="000000"/>
                <w:kern w:val="0"/>
              </w:rPr>
            </w:pPr>
            <w:r>
              <w:rPr>
                <w:rFonts w:ascii="Times New Roman" w:hAnsi="Times New Roman" w:cs="Times New Roman"/>
                <w:color w:val="000000"/>
                <w:kern w:val="0"/>
              </w:rPr>
              <w:t>Snímek katastrální mapy</w:t>
            </w:r>
          </w:p>
        </w:tc>
        <w:tc>
          <w:tcPr>
            <w:tcW w:w="1588" w:type="dxa"/>
            <w:tcBorders>
              <w:top w:val="nil"/>
              <w:left w:val="nil"/>
              <w:bottom w:val="nil"/>
              <w:right w:val="nil"/>
            </w:tcBorders>
          </w:tcPr>
          <w:p w14:paraId="5C0182E6" w14:textId="77777777" w:rsidR="009E7F26" w:rsidRDefault="009E7F26">
            <w:pPr>
              <w:widowControl w:val="0"/>
              <w:autoSpaceDE w:val="0"/>
              <w:autoSpaceDN w:val="0"/>
              <w:adjustRightInd w:val="0"/>
              <w:spacing w:before="30" w:after="0" w:line="240" w:lineRule="auto"/>
              <w:rPr>
                <w:rFonts w:ascii="Times New Roman" w:hAnsi="Times New Roman" w:cs="Times New Roman"/>
                <w:color w:val="000000"/>
                <w:kern w:val="0"/>
              </w:rPr>
            </w:pPr>
            <w:r>
              <w:rPr>
                <w:rFonts w:ascii="Times New Roman" w:hAnsi="Times New Roman" w:cs="Times New Roman"/>
                <w:color w:val="000000"/>
                <w:kern w:val="0"/>
              </w:rPr>
              <w:t>1</w:t>
            </w:r>
          </w:p>
        </w:tc>
      </w:tr>
      <w:tr w:rsidR="00014FF1" w14:paraId="1D0153B6" w14:textId="77777777">
        <w:tc>
          <w:tcPr>
            <w:tcW w:w="8050" w:type="dxa"/>
            <w:gridSpan w:val="2"/>
            <w:tcBorders>
              <w:top w:val="nil"/>
              <w:left w:val="nil"/>
              <w:bottom w:val="nil"/>
              <w:right w:val="nil"/>
            </w:tcBorders>
          </w:tcPr>
          <w:p w14:paraId="5BA63A67" w14:textId="77777777" w:rsidR="009E7F26" w:rsidRDefault="009E7F26">
            <w:pPr>
              <w:widowControl w:val="0"/>
              <w:autoSpaceDE w:val="0"/>
              <w:autoSpaceDN w:val="0"/>
              <w:adjustRightInd w:val="0"/>
              <w:spacing w:before="30" w:after="0" w:line="240" w:lineRule="auto"/>
              <w:ind w:left="113"/>
              <w:rPr>
                <w:rFonts w:ascii="Times New Roman" w:hAnsi="Times New Roman" w:cs="Times New Roman"/>
                <w:color w:val="000000"/>
                <w:kern w:val="0"/>
              </w:rPr>
            </w:pPr>
            <w:r>
              <w:rPr>
                <w:rFonts w:ascii="Times New Roman" w:hAnsi="Times New Roman" w:cs="Times New Roman"/>
                <w:color w:val="000000"/>
                <w:kern w:val="0"/>
              </w:rPr>
              <w:t xml:space="preserve">Snímek </w:t>
            </w:r>
            <w:proofErr w:type="spellStart"/>
            <w:r>
              <w:rPr>
                <w:rFonts w:ascii="Times New Roman" w:hAnsi="Times New Roman" w:cs="Times New Roman"/>
                <w:color w:val="000000"/>
                <w:kern w:val="0"/>
              </w:rPr>
              <w:t>ortofotomapy</w:t>
            </w:r>
            <w:proofErr w:type="spellEnd"/>
          </w:p>
        </w:tc>
        <w:tc>
          <w:tcPr>
            <w:tcW w:w="1588" w:type="dxa"/>
            <w:tcBorders>
              <w:top w:val="nil"/>
              <w:left w:val="nil"/>
              <w:bottom w:val="nil"/>
              <w:right w:val="nil"/>
            </w:tcBorders>
          </w:tcPr>
          <w:p w14:paraId="131B6513" w14:textId="77777777" w:rsidR="009E7F26" w:rsidRDefault="009E7F26">
            <w:pPr>
              <w:widowControl w:val="0"/>
              <w:autoSpaceDE w:val="0"/>
              <w:autoSpaceDN w:val="0"/>
              <w:adjustRightInd w:val="0"/>
              <w:spacing w:before="30" w:after="0" w:line="240" w:lineRule="auto"/>
              <w:rPr>
                <w:rFonts w:ascii="Times New Roman" w:hAnsi="Times New Roman" w:cs="Times New Roman"/>
                <w:color w:val="000000"/>
                <w:kern w:val="0"/>
              </w:rPr>
            </w:pPr>
            <w:r>
              <w:rPr>
                <w:rFonts w:ascii="Times New Roman" w:hAnsi="Times New Roman" w:cs="Times New Roman"/>
                <w:color w:val="000000"/>
                <w:kern w:val="0"/>
              </w:rPr>
              <w:t>1</w:t>
            </w:r>
          </w:p>
        </w:tc>
      </w:tr>
      <w:tr w:rsidR="00014FF1" w14:paraId="58EF92EB" w14:textId="77777777">
        <w:tc>
          <w:tcPr>
            <w:tcW w:w="8050" w:type="dxa"/>
            <w:gridSpan w:val="2"/>
            <w:tcBorders>
              <w:top w:val="nil"/>
              <w:left w:val="nil"/>
              <w:bottom w:val="nil"/>
              <w:right w:val="nil"/>
            </w:tcBorders>
          </w:tcPr>
          <w:p w14:paraId="56F51D5F" w14:textId="77777777" w:rsidR="009E7F26" w:rsidRDefault="009E7F26">
            <w:pPr>
              <w:widowControl w:val="0"/>
              <w:autoSpaceDE w:val="0"/>
              <w:autoSpaceDN w:val="0"/>
              <w:adjustRightInd w:val="0"/>
              <w:spacing w:before="30" w:after="0" w:line="240" w:lineRule="auto"/>
              <w:ind w:left="113"/>
              <w:rPr>
                <w:rFonts w:ascii="Times New Roman" w:hAnsi="Times New Roman" w:cs="Times New Roman"/>
                <w:color w:val="000000"/>
                <w:kern w:val="0"/>
              </w:rPr>
            </w:pPr>
            <w:r>
              <w:rPr>
                <w:rFonts w:ascii="Times New Roman" w:hAnsi="Times New Roman" w:cs="Times New Roman"/>
                <w:color w:val="000000"/>
                <w:kern w:val="0"/>
              </w:rPr>
              <w:t>Mapa oblasti</w:t>
            </w:r>
          </w:p>
        </w:tc>
        <w:tc>
          <w:tcPr>
            <w:tcW w:w="1588" w:type="dxa"/>
            <w:tcBorders>
              <w:top w:val="nil"/>
              <w:left w:val="nil"/>
              <w:bottom w:val="nil"/>
              <w:right w:val="nil"/>
            </w:tcBorders>
          </w:tcPr>
          <w:p w14:paraId="14749E74" w14:textId="77777777" w:rsidR="009E7F26" w:rsidRDefault="009E7F26">
            <w:pPr>
              <w:widowControl w:val="0"/>
              <w:autoSpaceDE w:val="0"/>
              <w:autoSpaceDN w:val="0"/>
              <w:adjustRightInd w:val="0"/>
              <w:spacing w:before="30" w:after="0" w:line="240" w:lineRule="auto"/>
              <w:rPr>
                <w:rFonts w:ascii="Times New Roman" w:hAnsi="Times New Roman" w:cs="Times New Roman"/>
                <w:color w:val="000000"/>
                <w:kern w:val="0"/>
              </w:rPr>
            </w:pPr>
            <w:r>
              <w:rPr>
                <w:rFonts w:ascii="Times New Roman" w:hAnsi="Times New Roman" w:cs="Times New Roman"/>
                <w:color w:val="000000"/>
                <w:kern w:val="0"/>
              </w:rPr>
              <w:t>1</w:t>
            </w:r>
          </w:p>
        </w:tc>
      </w:tr>
      <w:tr w:rsidR="00014FF1" w14:paraId="785D84BE" w14:textId="77777777">
        <w:tc>
          <w:tcPr>
            <w:tcW w:w="8050" w:type="dxa"/>
            <w:gridSpan w:val="2"/>
            <w:tcBorders>
              <w:top w:val="nil"/>
              <w:left w:val="nil"/>
              <w:bottom w:val="nil"/>
              <w:right w:val="nil"/>
            </w:tcBorders>
          </w:tcPr>
          <w:p w14:paraId="79E425D9" w14:textId="77777777" w:rsidR="009E7F26" w:rsidRDefault="009E7F26">
            <w:pPr>
              <w:widowControl w:val="0"/>
              <w:autoSpaceDE w:val="0"/>
              <w:autoSpaceDN w:val="0"/>
              <w:adjustRightInd w:val="0"/>
              <w:spacing w:before="30" w:after="0" w:line="240" w:lineRule="auto"/>
              <w:ind w:left="113"/>
              <w:rPr>
                <w:rFonts w:ascii="Times New Roman" w:hAnsi="Times New Roman" w:cs="Times New Roman"/>
                <w:color w:val="000000"/>
                <w:kern w:val="0"/>
              </w:rPr>
            </w:pPr>
            <w:r>
              <w:rPr>
                <w:rFonts w:ascii="Times New Roman" w:hAnsi="Times New Roman" w:cs="Times New Roman"/>
                <w:color w:val="000000"/>
                <w:kern w:val="0"/>
              </w:rPr>
              <w:t>Fotodokumentace nemovité věci</w:t>
            </w:r>
          </w:p>
        </w:tc>
        <w:tc>
          <w:tcPr>
            <w:tcW w:w="1588" w:type="dxa"/>
            <w:tcBorders>
              <w:top w:val="nil"/>
              <w:left w:val="nil"/>
              <w:bottom w:val="nil"/>
              <w:right w:val="nil"/>
            </w:tcBorders>
          </w:tcPr>
          <w:p w14:paraId="408CE5ED" w14:textId="684E6978" w:rsidR="009E7F26" w:rsidRDefault="0083216F">
            <w:pPr>
              <w:widowControl w:val="0"/>
              <w:autoSpaceDE w:val="0"/>
              <w:autoSpaceDN w:val="0"/>
              <w:adjustRightInd w:val="0"/>
              <w:spacing w:before="30" w:after="0" w:line="240" w:lineRule="auto"/>
              <w:rPr>
                <w:rFonts w:ascii="Times New Roman" w:hAnsi="Times New Roman" w:cs="Times New Roman"/>
                <w:color w:val="000000"/>
                <w:kern w:val="0"/>
              </w:rPr>
            </w:pPr>
            <w:r>
              <w:rPr>
                <w:rFonts w:ascii="Times New Roman" w:hAnsi="Times New Roman" w:cs="Times New Roman"/>
                <w:color w:val="000000"/>
                <w:kern w:val="0"/>
              </w:rPr>
              <w:t>11</w:t>
            </w:r>
          </w:p>
        </w:tc>
      </w:tr>
    </w:tbl>
    <w:p w14:paraId="36BA7073" w14:textId="77777777" w:rsidR="009E7F26" w:rsidRDefault="009E7F26">
      <w:pPr>
        <w:widowControl w:val="0"/>
        <w:tabs>
          <w:tab w:val="left" w:pos="4230"/>
        </w:tabs>
        <w:autoSpaceDE w:val="0"/>
        <w:autoSpaceDN w:val="0"/>
        <w:adjustRightInd w:val="0"/>
        <w:spacing w:after="0" w:line="240" w:lineRule="auto"/>
        <w:rPr>
          <w:rFonts w:ascii="Times New Roman" w:hAnsi="Times New Roman" w:cs="Times New Roman"/>
          <w:color w:val="000000"/>
          <w:kern w:val="0"/>
        </w:rPr>
      </w:pPr>
    </w:p>
    <w:p w14:paraId="2978B655" w14:textId="77777777" w:rsidR="009E7F26" w:rsidRDefault="009E7F26">
      <w:pPr>
        <w:widowControl w:val="0"/>
        <w:tabs>
          <w:tab w:val="left" w:pos="4230"/>
        </w:tabs>
        <w:autoSpaceDE w:val="0"/>
        <w:autoSpaceDN w:val="0"/>
        <w:adjustRightInd w:val="0"/>
        <w:spacing w:after="0" w:line="240" w:lineRule="auto"/>
        <w:rPr>
          <w:rFonts w:ascii="Times New Roman" w:hAnsi="Times New Roman" w:cs="Times New Roman"/>
          <w:color w:val="000000"/>
          <w:kern w:val="0"/>
          <w:sz w:val="16"/>
          <w:szCs w:val="16"/>
        </w:rPr>
      </w:pPr>
      <w:r>
        <w:rPr>
          <w:rFonts w:ascii="Times New Roman" w:hAnsi="Times New Roman" w:cs="Times New Roman"/>
          <w:color w:val="000000"/>
          <w:kern w:val="0"/>
        </w:rPr>
        <w:br w:type="page"/>
      </w:r>
    </w:p>
    <w:p w14:paraId="16F7AA75" w14:textId="09403248" w:rsidR="009E7F26" w:rsidRDefault="009E7F26">
      <w:pPr>
        <w:widowControl w:val="0"/>
        <w:tabs>
          <w:tab w:val="left" w:pos="1440"/>
          <w:tab w:val="left" w:pos="2520"/>
          <w:tab w:val="left" w:pos="3870"/>
          <w:tab w:val="left" w:pos="5220"/>
          <w:tab w:val="left" w:pos="5490"/>
          <w:tab w:val="left" w:pos="6480"/>
          <w:tab w:val="left" w:pos="7830"/>
        </w:tabs>
        <w:autoSpaceDE w:val="0"/>
        <w:autoSpaceDN w:val="0"/>
        <w:adjustRightInd w:val="0"/>
        <w:spacing w:before="170" w:after="57" w:line="240" w:lineRule="auto"/>
        <w:rPr>
          <w:rFonts w:ascii="Calibri" w:hAnsi="Calibri" w:cs="Calibri"/>
          <w:b/>
          <w:bCs/>
          <w:color w:val="000000"/>
          <w:kern w:val="0"/>
          <w:sz w:val="32"/>
          <w:szCs w:val="32"/>
        </w:rPr>
      </w:pPr>
      <w:r>
        <w:rPr>
          <w:rFonts w:ascii="Calibri" w:hAnsi="Calibri" w:cs="Calibri"/>
          <w:b/>
          <w:bCs/>
          <w:color w:val="000000"/>
          <w:kern w:val="0"/>
          <w:sz w:val="32"/>
          <w:szCs w:val="32"/>
        </w:rPr>
        <w:lastRenderedPageBreak/>
        <w:t>Doplňující informace</w:t>
      </w:r>
    </w:p>
    <w:p w14:paraId="3652FA3C" w14:textId="77777777" w:rsidR="009E7F26" w:rsidRDefault="009E7F26">
      <w:pPr>
        <w:widowControl w:val="0"/>
        <w:autoSpaceDE w:val="0"/>
        <w:autoSpaceDN w:val="0"/>
        <w:adjustRightInd w:val="0"/>
        <w:spacing w:before="30" w:after="0" w:line="240" w:lineRule="auto"/>
        <w:ind w:left="142" w:right="113"/>
        <w:jc w:val="both"/>
        <w:rPr>
          <w:rFonts w:ascii="Times New Roman" w:hAnsi="Times New Roman" w:cs="Times New Roman"/>
          <w:color w:val="000000"/>
          <w:kern w:val="0"/>
        </w:rPr>
      </w:pPr>
      <w:r>
        <w:rPr>
          <w:rFonts w:ascii="Times New Roman" w:hAnsi="Times New Roman" w:cs="Times New Roman"/>
          <w:color w:val="000000"/>
          <w:kern w:val="0"/>
        </w:rPr>
        <w:t xml:space="preserve">Odměna byla sjednána v souladu s vyhláškou č. 504/2020 Sb. </w:t>
      </w:r>
    </w:p>
    <w:p w14:paraId="28569E53" w14:textId="77777777" w:rsidR="009E7F26" w:rsidRDefault="009E7F26">
      <w:pPr>
        <w:widowControl w:val="0"/>
        <w:autoSpaceDE w:val="0"/>
        <w:autoSpaceDN w:val="0"/>
        <w:adjustRightInd w:val="0"/>
        <w:spacing w:before="30" w:after="0" w:line="240" w:lineRule="auto"/>
        <w:ind w:left="142" w:right="113"/>
        <w:jc w:val="both"/>
        <w:rPr>
          <w:rFonts w:ascii="Times New Roman" w:hAnsi="Times New Roman" w:cs="Times New Roman"/>
          <w:color w:val="000000"/>
          <w:kern w:val="0"/>
        </w:rPr>
      </w:pPr>
    </w:p>
    <w:p w14:paraId="1E04976B" w14:textId="77777777" w:rsidR="009E7F26" w:rsidRDefault="009E7F26">
      <w:pPr>
        <w:widowControl w:val="0"/>
        <w:autoSpaceDE w:val="0"/>
        <w:autoSpaceDN w:val="0"/>
        <w:adjustRightInd w:val="0"/>
        <w:spacing w:before="30" w:after="0" w:line="240" w:lineRule="auto"/>
        <w:ind w:left="142" w:right="113"/>
        <w:jc w:val="both"/>
        <w:rPr>
          <w:rFonts w:ascii="Times New Roman" w:hAnsi="Times New Roman" w:cs="Times New Roman"/>
          <w:color w:val="000000"/>
          <w:kern w:val="0"/>
        </w:rPr>
      </w:pPr>
      <w:r>
        <w:rPr>
          <w:rFonts w:ascii="Times New Roman" w:hAnsi="Times New Roman" w:cs="Times New Roman"/>
          <w:color w:val="000000"/>
          <w:kern w:val="0"/>
        </w:rPr>
        <w:t>Osoby podílející se na zpracování znaleckého posudku:</w:t>
      </w:r>
    </w:p>
    <w:p w14:paraId="31319F5E" w14:textId="77777777" w:rsidR="009E7F26" w:rsidRDefault="009E7F26">
      <w:pPr>
        <w:widowControl w:val="0"/>
        <w:autoSpaceDE w:val="0"/>
        <w:autoSpaceDN w:val="0"/>
        <w:adjustRightInd w:val="0"/>
        <w:spacing w:before="30" w:after="0" w:line="240" w:lineRule="auto"/>
        <w:ind w:left="284" w:right="113"/>
        <w:jc w:val="both"/>
        <w:rPr>
          <w:rFonts w:ascii="Times New Roman" w:hAnsi="Times New Roman" w:cs="Times New Roman"/>
          <w:color w:val="000000"/>
          <w:kern w:val="0"/>
        </w:rPr>
      </w:pPr>
      <w:r>
        <w:rPr>
          <w:rFonts w:ascii="Times New Roman" w:hAnsi="Times New Roman" w:cs="Times New Roman"/>
          <w:color w:val="000000"/>
          <w:kern w:val="0"/>
        </w:rPr>
        <w:t>JUDr. Mgr. Marcel Petrásek, M.B.A., LL.M.</w:t>
      </w:r>
    </w:p>
    <w:p w14:paraId="57BB952A" w14:textId="77777777" w:rsidR="009E7F26" w:rsidRDefault="009E7F26">
      <w:pPr>
        <w:widowControl w:val="0"/>
        <w:autoSpaceDE w:val="0"/>
        <w:autoSpaceDN w:val="0"/>
        <w:adjustRightInd w:val="0"/>
        <w:spacing w:before="30" w:after="0" w:line="240" w:lineRule="auto"/>
        <w:ind w:left="284" w:right="113"/>
        <w:jc w:val="both"/>
        <w:rPr>
          <w:rFonts w:ascii="Times New Roman" w:hAnsi="Times New Roman" w:cs="Times New Roman"/>
          <w:color w:val="000000"/>
          <w:kern w:val="0"/>
        </w:rPr>
      </w:pPr>
      <w:r>
        <w:rPr>
          <w:rFonts w:ascii="Times New Roman" w:hAnsi="Times New Roman" w:cs="Times New Roman"/>
          <w:color w:val="000000"/>
          <w:kern w:val="0"/>
        </w:rPr>
        <w:t>Ing. Jiří Roub</w:t>
      </w:r>
    </w:p>
    <w:p w14:paraId="5256590E" w14:textId="77777777" w:rsidR="009E7F26" w:rsidRDefault="009E7F26">
      <w:pPr>
        <w:widowControl w:val="0"/>
        <w:autoSpaceDE w:val="0"/>
        <w:autoSpaceDN w:val="0"/>
        <w:adjustRightInd w:val="0"/>
        <w:spacing w:before="30" w:after="0" w:line="240" w:lineRule="auto"/>
        <w:ind w:left="284" w:right="113"/>
        <w:jc w:val="both"/>
        <w:rPr>
          <w:rFonts w:ascii="Times New Roman" w:hAnsi="Times New Roman" w:cs="Times New Roman"/>
          <w:color w:val="000000"/>
          <w:kern w:val="0"/>
        </w:rPr>
      </w:pPr>
      <w:r>
        <w:rPr>
          <w:rFonts w:ascii="Times New Roman" w:hAnsi="Times New Roman" w:cs="Times New Roman"/>
          <w:color w:val="000000"/>
          <w:kern w:val="0"/>
        </w:rPr>
        <w:t>Ing. Petra Jedličková</w:t>
      </w:r>
    </w:p>
    <w:p w14:paraId="55A33E09" w14:textId="77777777" w:rsidR="009E7F26" w:rsidRDefault="009E7F26">
      <w:pPr>
        <w:widowControl w:val="0"/>
        <w:autoSpaceDE w:val="0"/>
        <w:autoSpaceDN w:val="0"/>
        <w:adjustRightInd w:val="0"/>
        <w:spacing w:before="30" w:after="0" w:line="240" w:lineRule="auto"/>
        <w:ind w:left="284" w:right="284"/>
        <w:jc w:val="both"/>
        <w:rPr>
          <w:rFonts w:ascii="Times New Roman" w:hAnsi="Times New Roman" w:cs="Times New Roman"/>
          <w:color w:val="000000"/>
          <w:kern w:val="0"/>
        </w:rPr>
      </w:pPr>
      <w:r>
        <w:rPr>
          <w:rFonts w:ascii="Times New Roman" w:hAnsi="Times New Roman" w:cs="Times New Roman"/>
          <w:color w:val="000000"/>
          <w:kern w:val="0"/>
        </w:rPr>
        <w:t>Jakub Chrástecký</w:t>
      </w:r>
    </w:p>
    <w:p w14:paraId="728FB1D6" w14:textId="77777777" w:rsidR="009E7F26" w:rsidRDefault="009E7F26">
      <w:pPr>
        <w:widowControl w:val="0"/>
        <w:autoSpaceDE w:val="0"/>
        <w:autoSpaceDN w:val="0"/>
        <w:adjustRightInd w:val="0"/>
        <w:spacing w:before="30" w:after="0" w:line="240" w:lineRule="auto"/>
        <w:ind w:left="142" w:right="113"/>
        <w:jc w:val="both"/>
        <w:rPr>
          <w:rFonts w:ascii="Times New Roman" w:hAnsi="Times New Roman" w:cs="Times New Roman"/>
          <w:color w:val="000000"/>
          <w:kern w:val="0"/>
        </w:rPr>
      </w:pPr>
    </w:p>
    <w:p w14:paraId="0DA66564" w14:textId="77777777" w:rsidR="009E7F26" w:rsidRDefault="009E7F26">
      <w:pPr>
        <w:widowControl w:val="0"/>
        <w:autoSpaceDE w:val="0"/>
        <w:autoSpaceDN w:val="0"/>
        <w:adjustRightInd w:val="0"/>
        <w:spacing w:before="30" w:after="0" w:line="240" w:lineRule="auto"/>
        <w:ind w:left="142" w:right="113"/>
        <w:jc w:val="both"/>
        <w:rPr>
          <w:rFonts w:ascii="Times New Roman" w:hAnsi="Times New Roman" w:cs="Times New Roman"/>
          <w:color w:val="000000"/>
          <w:kern w:val="0"/>
        </w:rPr>
      </w:pPr>
      <w:r>
        <w:rPr>
          <w:rFonts w:ascii="Times New Roman" w:hAnsi="Times New Roman" w:cs="Times New Roman"/>
          <w:color w:val="000000"/>
          <w:kern w:val="0"/>
        </w:rPr>
        <w:t>Označení osoby, která je povinna na žádost orgánu veřejné moci osobně stvrdit nebo doplnit znalecký posudek nebo blíže vysvětlit jeho obsah, pokud znalecký posudek zpracovala znalecká kancelář (§ 28 zákona č. 254/2019 Sb. o znalcích, znaleckých kancelářích a znaleckých ústavech):</w:t>
      </w:r>
    </w:p>
    <w:p w14:paraId="438C708A" w14:textId="77777777" w:rsidR="009E7F26" w:rsidRDefault="009E7F26">
      <w:pPr>
        <w:widowControl w:val="0"/>
        <w:autoSpaceDE w:val="0"/>
        <w:autoSpaceDN w:val="0"/>
        <w:adjustRightInd w:val="0"/>
        <w:spacing w:before="30" w:after="0" w:line="240" w:lineRule="auto"/>
        <w:ind w:left="284" w:right="113"/>
        <w:jc w:val="both"/>
        <w:rPr>
          <w:rFonts w:ascii="Times New Roman" w:hAnsi="Times New Roman" w:cs="Times New Roman"/>
          <w:color w:val="000000"/>
          <w:kern w:val="0"/>
        </w:rPr>
      </w:pPr>
      <w:r>
        <w:rPr>
          <w:rFonts w:ascii="Times New Roman" w:hAnsi="Times New Roman" w:cs="Times New Roman"/>
          <w:color w:val="000000"/>
          <w:kern w:val="0"/>
        </w:rPr>
        <w:t>JUDr. Mgr. Marcel Petrásek, M.B.A., LL.M.</w:t>
      </w:r>
    </w:p>
    <w:p w14:paraId="7DC63559" w14:textId="77777777" w:rsidR="009E7F26" w:rsidRDefault="009E7F26">
      <w:pPr>
        <w:widowControl w:val="0"/>
        <w:autoSpaceDE w:val="0"/>
        <w:autoSpaceDN w:val="0"/>
        <w:adjustRightInd w:val="0"/>
        <w:spacing w:before="30" w:after="0" w:line="240" w:lineRule="auto"/>
        <w:ind w:left="284" w:right="113"/>
        <w:jc w:val="both"/>
        <w:rPr>
          <w:rFonts w:ascii="Times New Roman" w:hAnsi="Times New Roman" w:cs="Times New Roman"/>
          <w:color w:val="000000"/>
          <w:kern w:val="0"/>
        </w:rPr>
      </w:pPr>
      <w:r>
        <w:rPr>
          <w:rFonts w:ascii="Times New Roman" w:hAnsi="Times New Roman" w:cs="Times New Roman"/>
          <w:color w:val="000000"/>
          <w:kern w:val="0"/>
        </w:rPr>
        <w:t>Ing. Jiří Roub</w:t>
      </w:r>
    </w:p>
    <w:p w14:paraId="37F981A8" w14:textId="77777777" w:rsidR="009E7F26" w:rsidRDefault="009E7F26">
      <w:pPr>
        <w:widowControl w:val="0"/>
        <w:autoSpaceDE w:val="0"/>
        <w:autoSpaceDN w:val="0"/>
        <w:adjustRightInd w:val="0"/>
        <w:spacing w:before="30" w:after="0" w:line="240" w:lineRule="auto"/>
        <w:ind w:left="284" w:right="113"/>
        <w:jc w:val="both"/>
        <w:rPr>
          <w:rFonts w:ascii="Times New Roman" w:hAnsi="Times New Roman" w:cs="Times New Roman"/>
          <w:color w:val="000000"/>
          <w:kern w:val="0"/>
        </w:rPr>
      </w:pPr>
    </w:p>
    <w:p w14:paraId="79EFDA47" w14:textId="77777777" w:rsidR="009E7F26" w:rsidRDefault="009E7F26">
      <w:pPr>
        <w:widowControl w:val="0"/>
        <w:autoSpaceDE w:val="0"/>
        <w:autoSpaceDN w:val="0"/>
        <w:adjustRightInd w:val="0"/>
        <w:spacing w:before="30" w:after="0" w:line="240" w:lineRule="auto"/>
        <w:ind w:left="284" w:right="284"/>
        <w:jc w:val="both"/>
        <w:rPr>
          <w:rFonts w:ascii="Times New Roman" w:hAnsi="Times New Roman" w:cs="Times New Roman"/>
          <w:color w:val="000000"/>
          <w:kern w:val="0"/>
        </w:rPr>
      </w:pPr>
      <w:r>
        <w:rPr>
          <w:rFonts w:ascii="Times New Roman" w:hAnsi="Times New Roman" w:cs="Times New Roman"/>
          <w:color w:val="000000"/>
          <w:kern w:val="0"/>
        </w:rPr>
        <w:t>Konzultant nebyl přibrán.</w:t>
      </w:r>
    </w:p>
    <w:p w14:paraId="0195C43E" w14:textId="77777777" w:rsidR="009E7F26" w:rsidRDefault="009E7F26">
      <w:pPr>
        <w:widowControl w:val="0"/>
        <w:autoSpaceDE w:val="0"/>
        <w:autoSpaceDN w:val="0"/>
        <w:adjustRightInd w:val="0"/>
        <w:spacing w:before="30" w:after="0" w:line="240" w:lineRule="auto"/>
        <w:ind w:left="284" w:right="284"/>
        <w:jc w:val="both"/>
        <w:rPr>
          <w:rFonts w:ascii="Times New Roman" w:hAnsi="Times New Roman" w:cs="Times New Roman"/>
          <w:color w:val="000000"/>
          <w:kern w:val="0"/>
        </w:rPr>
      </w:pPr>
    </w:p>
    <w:p w14:paraId="408D8CBF" w14:textId="77777777" w:rsidR="009E7F26" w:rsidRDefault="009E7F26">
      <w:pPr>
        <w:widowControl w:val="0"/>
        <w:tabs>
          <w:tab w:val="left" w:pos="1440"/>
          <w:tab w:val="left" w:pos="2520"/>
          <w:tab w:val="left" w:pos="3870"/>
          <w:tab w:val="left" w:pos="5130"/>
          <w:tab w:val="left" w:pos="5490"/>
          <w:tab w:val="left" w:pos="6660"/>
          <w:tab w:val="left" w:pos="7920"/>
        </w:tabs>
        <w:autoSpaceDE w:val="0"/>
        <w:autoSpaceDN w:val="0"/>
        <w:adjustRightInd w:val="0"/>
        <w:spacing w:after="0" w:line="240" w:lineRule="auto"/>
        <w:rPr>
          <w:rFonts w:ascii="Times New Roman" w:hAnsi="Times New Roman" w:cs="Times New Roman"/>
          <w:color w:val="000000"/>
          <w:kern w:val="0"/>
          <w:sz w:val="16"/>
          <w:szCs w:val="16"/>
        </w:rPr>
      </w:pPr>
    </w:p>
    <w:tbl>
      <w:tblPr>
        <w:tblW w:w="0" w:type="auto"/>
        <w:tblInd w:w="10" w:type="dxa"/>
        <w:tblLayout w:type="fixed"/>
        <w:tblCellMar>
          <w:left w:w="0" w:type="dxa"/>
          <w:right w:w="0" w:type="dxa"/>
        </w:tblCellMar>
        <w:tblLook w:val="0000" w:firstRow="0" w:lastRow="0" w:firstColumn="0" w:lastColumn="0" w:noHBand="0" w:noVBand="0"/>
      </w:tblPr>
      <w:tblGrid>
        <w:gridCol w:w="9486"/>
        <w:gridCol w:w="152"/>
      </w:tblGrid>
      <w:tr w:rsidR="00014FF1" w14:paraId="7F375D42" w14:textId="77777777">
        <w:tc>
          <w:tcPr>
            <w:tcW w:w="9486" w:type="dxa"/>
            <w:tcBorders>
              <w:top w:val="single" w:sz="6" w:space="0" w:color="auto"/>
              <w:left w:val="single" w:sz="8" w:space="0" w:color="auto"/>
              <w:bottom w:val="single" w:sz="6" w:space="0" w:color="auto"/>
              <w:right w:val="nil"/>
            </w:tcBorders>
            <w:shd w:val="pct30" w:color="0080FF" w:fill="FFFFFF"/>
          </w:tcPr>
          <w:p w14:paraId="115D40C6" w14:textId="77777777" w:rsidR="009E7F26" w:rsidRDefault="009E7F26">
            <w:pPr>
              <w:widowControl w:val="0"/>
              <w:tabs>
                <w:tab w:val="left" w:pos="1260"/>
                <w:tab w:val="left" w:pos="2430"/>
                <w:tab w:val="left" w:pos="3690"/>
                <w:tab w:val="left" w:pos="5220"/>
                <w:tab w:val="left" w:pos="5490"/>
                <w:tab w:val="left" w:pos="6390"/>
                <w:tab w:val="left" w:pos="7470"/>
              </w:tabs>
              <w:autoSpaceDE w:val="0"/>
              <w:autoSpaceDN w:val="0"/>
              <w:adjustRightInd w:val="0"/>
              <w:spacing w:before="28" w:after="0" w:line="240" w:lineRule="auto"/>
              <w:jc w:val="center"/>
              <w:rPr>
                <w:rFonts w:ascii="Calibri" w:hAnsi="Calibri" w:cs="Calibri"/>
                <w:b/>
                <w:bCs/>
                <w:color w:val="000000"/>
                <w:kern w:val="0"/>
                <w:sz w:val="32"/>
                <w:szCs w:val="32"/>
              </w:rPr>
            </w:pPr>
            <w:r>
              <w:rPr>
                <w:rFonts w:ascii="Calibri" w:hAnsi="Calibri" w:cs="Calibri"/>
                <w:b/>
                <w:bCs/>
                <w:color w:val="000000"/>
                <w:kern w:val="0"/>
                <w:sz w:val="32"/>
                <w:szCs w:val="32"/>
              </w:rPr>
              <w:t>ZNALECKÁ DOLOŽKA</w:t>
            </w:r>
          </w:p>
        </w:tc>
        <w:tc>
          <w:tcPr>
            <w:tcW w:w="152" w:type="dxa"/>
            <w:tcBorders>
              <w:top w:val="single" w:sz="6" w:space="0" w:color="auto"/>
              <w:left w:val="nil"/>
              <w:bottom w:val="single" w:sz="6" w:space="0" w:color="auto"/>
              <w:right w:val="single" w:sz="8" w:space="0" w:color="auto"/>
            </w:tcBorders>
            <w:shd w:val="pct30" w:color="0080FF" w:fill="FFFFFF"/>
          </w:tcPr>
          <w:p w14:paraId="418AA70C" w14:textId="77777777" w:rsidR="009E7F26" w:rsidRDefault="009E7F26">
            <w:pPr>
              <w:widowControl w:val="0"/>
              <w:autoSpaceDE w:val="0"/>
              <w:autoSpaceDN w:val="0"/>
              <w:adjustRightInd w:val="0"/>
              <w:spacing w:after="0" w:line="240" w:lineRule="auto"/>
              <w:jc w:val="center"/>
              <w:rPr>
                <w:rFonts w:ascii="Times New Roman" w:hAnsi="Times New Roman" w:cs="Times New Roman"/>
                <w:b/>
                <w:bCs/>
                <w:color w:val="000000"/>
                <w:kern w:val="0"/>
                <w:u w:val="single"/>
              </w:rPr>
            </w:pPr>
          </w:p>
        </w:tc>
      </w:tr>
    </w:tbl>
    <w:p w14:paraId="0A01AE62" w14:textId="77777777" w:rsidR="009E7F26" w:rsidRDefault="009E7F26">
      <w:pPr>
        <w:widowControl w:val="0"/>
        <w:tabs>
          <w:tab w:val="left" w:pos="4230"/>
        </w:tabs>
        <w:autoSpaceDE w:val="0"/>
        <w:autoSpaceDN w:val="0"/>
        <w:adjustRightInd w:val="0"/>
        <w:spacing w:after="0" w:line="240" w:lineRule="auto"/>
        <w:rPr>
          <w:rFonts w:ascii="Times New Roman" w:hAnsi="Times New Roman" w:cs="Times New Roman"/>
          <w:color w:val="000000"/>
          <w:kern w:val="0"/>
          <w:sz w:val="16"/>
          <w:szCs w:val="16"/>
          <w:u w:val="single"/>
        </w:rPr>
      </w:pPr>
    </w:p>
    <w:p w14:paraId="7D8B8D63" w14:textId="77777777" w:rsidR="009E7F26" w:rsidRDefault="009E7F26">
      <w:pPr>
        <w:widowControl w:val="0"/>
        <w:autoSpaceDE w:val="0"/>
        <w:autoSpaceDN w:val="0"/>
        <w:adjustRightInd w:val="0"/>
        <w:spacing w:line="259" w:lineRule="auto"/>
        <w:jc w:val="both"/>
        <w:rPr>
          <w:rFonts w:ascii="Times New Roman" w:hAnsi="Times New Roman" w:cs="Times New Roman"/>
          <w:color w:val="000000"/>
          <w:kern w:val="0"/>
        </w:rPr>
      </w:pPr>
      <w:r>
        <w:rPr>
          <w:rFonts w:ascii="Times New Roman" w:hAnsi="Times New Roman" w:cs="Times New Roman"/>
          <w:color w:val="000000"/>
          <w:kern w:val="0"/>
        </w:rPr>
        <w:t xml:space="preserve">Posudek podává Znalecká společnost s.r.o., se sídlem v Praha 1 - Nové Město, Palackého 715/15, PSČ 110 00, IČ 29042054, zapsaná </w:t>
      </w:r>
      <w:proofErr w:type="spellStart"/>
      <w:r>
        <w:rPr>
          <w:rFonts w:ascii="Times New Roman" w:hAnsi="Times New Roman" w:cs="Times New Roman"/>
          <w:color w:val="000000"/>
          <w:kern w:val="0"/>
        </w:rPr>
        <w:t>MSpr</w:t>
      </w:r>
      <w:proofErr w:type="spellEnd"/>
      <w:r>
        <w:rPr>
          <w:rFonts w:ascii="Times New Roman" w:hAnsi="Times New Roman" w:cs="Times New Roman"/>
          <w:color w:val="000000"/>
          <w:kern w:val="0"/>
        </w:rPr>
        <w:t xml:space="preserve"> ČR č.j. 165/2010-OD-ZN podle </w:t>
      </w:r>
      <w:proofErr w:type="spellStart"/>
      <w:r>
        <w:rPr>
          <w:rFonts w:ascii="Times New Roman" w:hAnsi="Times New Roman" w:cs="Times New Roman"/>
          <w:color w:val="000000"/>
          <w:kern w:val="0"/>
        </w:rPr>
        <w:t>ust</w:t>
      </w:r>
      <w:proofErr w:type="spellEnd"/>
      <w:r>
        <w:rPr>
          <w:rFonts w:ascii="Times New Roman" w:hAnsi="Times New Roman" w:cs="Times New Roman"/>
          <w:color w:val="000000"/>
          <w:kern w:val="0"/>
        </w:rPr>
        <w:t xml:space="preserve">. § 21 odst. 3 zák. č. 36/1967 Sb. a § 6 odst. 1 </w:t>
      </w:r>
      <w:proofErr w:type="spellStart"/>
      <w:r>
        <w:rPr>
          <w:rFonts w:ascii="Times New Roman" w:hAnsi="Times New Roman" w:cs="Times New Roman"/>
          <w:color w:val="000000"/>
          <w:kern w:val="0"/>
        </w:rPr>
        <w:t>vyhl</w:t>
      </w:r>
      <w:proofErr w:type="spellEnd"/>
      <w:r>
        <w:rPr>
          <w:rFonts w:ascii="Times New Roman" w:hAnsi="Times New Roman" w:cs="Times New Roman"/>
          <w:color w:val="000000"/>
          <w:kern w:val="0"/>
        </w:rPr>
        <w:t xml:space="preserve">. Č. 37/1967 Sb., ve znění pozdějších předpisů, do prvého oddílu seznamu ústavů kvalifikovaných pro znaleckou činnost, a to pro znalecké posudky v oboru ekonomika s rozsahem znaleckého oprávnění pro ceny a odhady nemovitostí.                                            </w:t>
      </w:r>
    </w:p>
    <w:p w14:paraId="6DBBFA1C" w14:textId="4D2F0CE4" w:rsidR="009E7F26" w:rsidRDefault="009E7F26">
      <w:pPr>
        <w:widowControl w:val="0"/>
        <w:tabs>
          <w:tab w:val="left" w:pos="4230"/>
        </w:tabs>
        <w:autoSpaceDE w:val="0"/>
        <w:autoSpaceDN w:val="0"/>
        <w:adjustRightInd w:val="0"/>
        <w:spacing w:before="170" w:after="113" w:line="240" w:lineRule="auto"/>
        <w:rPr>
          <w:rFonts w:ascii="Times New Roman" w:hAnsi="Times New Roman" w:cs="Times New Roman"/>
          <w:color w:val="000000"/>
          <w:kern w:val="0"/>
        </w:rPr>
      </w:pPr>
      <w:r>
        <w:rPr>
          <w:rFonts w:ascii="Times New Roman" w:hAnsi="Times New Roman" w:cs="Times New Roman"/>
          <w:color w:val="000000"/>
          <w:kern w:val="0"/>
        </w:rPr>
        <w:t>Znalecký posudek je zapsán v evidenci posudků pod pořadovým číslem 081663/2025.</w:t>
      </w:r>
    </w:p>
    <w:p w14:paraId="5F76FAC8" w14:textId="78F1BE3D" w:rsidR="009E7F26" w:rsidRDefault="0083216F">
      <w:pPr>
        <w:widowControl w:val="0"/>
        <w:tabs>
          <w:tab w:val="left" w:pos="4230"/>
        </w:tabs>
        <w:autoSpaceDE w:val="0"/>
        <w:autoSpaceDN w:val="0"/>
        <w:adjustRightInd w:val="0"/>
        <w:spacing w:before="340" w:after="170" w:line="240" w:lineRule="auto"/>
        <w:rPr>
          <w:rFonts w:ascii="Times New Roman" w:hAnsi="Times New Roman" w:cs="Times New Roman"/>
          <w:color w:val="000000"/>
          <w:kern w:val="0"/>
        </w:rPr>
      </w:pPr>
      <w:r>
        <w:rPr>
          <w:rFonts w:ascii="Times New Roman" w:hAnsi="Times New Roman" w:cs="Times New Roman"/>
          <w:noProof/>
          <w:color w:val="000000"/>
          <w:kern w:val="0"/>
        </w:rPr>
        <w:drawing>
          <wp:anchor distT="0" distB="0" distL="114300" distR="114300" simplePos="0" relativeHeight="251658240" behindDoc="1" locked="0" layoutInCell="1" allowOverlap="1" wp14:anchorId="379E9B33" wp14:editId="0162E3E4">
            <wp:simplePos x="0" y="0"/>
            <wp:positionH relativeFrom="column">
              <wp:posOffset>3089910</wp:posOffset>
            </wp:positionH>
            <wp:positionV relativeFrom="paragraph">
              <wp:posOffset>101600</wp:posOffset>
            </wp:positionV>
            <wp:extent cx="1381125" cy="1447800"/>
            <wp:effectExtent l="0" t="0" r="9525" b="0"/>
            <wp:wrapNone/>
            <wp:docPr id="181740988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409887" name="Obrázek 1817409887"/>
                    <pic:cNvPicPr/>
                  </pic:nvPicPr>
                  <pic:blipFill>
                    <a:blip r:embed="rId12"/>
                    <a:stretch>
                      <a:fillRect/>
                    </a:stretch>
                  </pic:blipFill>
                  <pic:spPr>
                    <a:xfrm>
                      <a:off x="0" y="0"/>
                      <a:ext cx="1381125" cy="1447800"/>
                    </a:xfrm>
                    <a:prstGeom prst="rect">
                      <a:avLst/>
                    </a:prstGeom>
                  </pic:spPr>
                </pic:pic>
              </a:graphicData>
            </a:graphic>
          </wp:anchor>
        </w:drawing>
      </w:r>
      <w:r w:rsidR="009E7F26">
        <w:rPr>
          <w:rFonts w:ascii="Times New Roman" w:hAnsi="Times New Roman" w:cs="Times New Roman"/>
          <w:color w:val="000000"/>
          <w:kern w:val="0"/>
        </w:rPr>
        <w:t>V Praze 03.12.2025</w:t>
      </w:r>
    </w:p>
    <w:p w14:paraId="727FB92C" w14:textId="1CEADB74" w:rsidR="009E7F26" w:rsidRDefault="009E7F26">
      <w:pPr>
        <w:widowControl w:val="0"/>
        <w:tabs>
          <w:tab w:val="left" w:pos="4230"/>
        </w:tabs>
        <w:autoSpaceDE w:val="0"/>
        <w:autoSpaceDN w:val="0"/>
        <w:adjustRightInd w:val="0"/>
        <w:spacing w:before="340" w:after="170" w:line="240" w:lineRule="auto"/>
        <w:rPr>
          <w:rFonts w:ascii="Times New Roman" w:hAnsi="Times New Roman" w:cs="Times New Roman"/>
          <w:color w:val="000000"/>
          <w:kern w:val="0"/>
        </w:rPr>
      </w:pPr>
    </w:p>
    <w:p w14:paraId="28EFCA1E" w14:textId="77777777" w:rsidR="009E7F26" w:rsidRDefault="009E7F26">
      <w:pPr>
        <w:widowControl w:val="0"/>
        <w:tabs>
          <w:tab w:val="left" w:pos="4230"/>
        </w:tabs>
        <w:autoSpaceDE w:val="0"/>
        <w:autoSpaceDN w:val="0"/>
        <w:adjustRightInd w:val="0"/>
        <w:spacing w:before="340" w:after="170" w:line="240" w:lineRule="auto"/>
        <w:rPr>
          <w:rFonts w:ascii="Times New Roman" w:hAnsi="Times New Roman" w:cs="Times New Roman"/>
          <w:color w:val="000000"/>
          <w:kern w:val="0"/>
        </w:rPr>
      </w:pPr>
    </w:p>
    <w:p w14:paraId="1229A191" w14:textId="77777777" w:rsidR="009E7F26" w:rsidRDefault="009E7F26">
      <w:pPr>
        <w:widowControl w:val="0"/>
        <w:tabs>
          <w:tab w:val="left" w:pos="4230"/>
        </w:tabs>
        <w:autoSpaceDE w:val="0"/>
        <w:autoSpaceDN w:val="0"/>
        <w:adjustRightInd w:val="0"/>
        <w:spacing w:before="340" w:after="170" w:line="240" w:lineRule="auto"/>
        <w:ind w:left="2235" w:hanging="15"/>
        <w:jc w:val="center"/>
        <w:rPr>
          <w:rFonts w:ascii="Times New Roman" w:hAnsi="Times New Roman" w:cs="Times New Roman"/>
          <w:color w:val="000000"/>
          <w:kern w:val="0"/>
        </w:rPr>
      </w:pPr>
      <w:r>
        <w:rPr>
          <w:rFonts w:ascii="Times New Roman" w:hAnsi="Times New Roman" w:cs="Times New Roman"/>
          <w:color w:val="000000"/>
          <w:kern w:val="0"/>
        </w:rPr>
        <w:t>OTISK ZNALECKÉ PEČETI</w:t>
      </w:r>
    </w:p>
    <w:p w14:paraId="6227E1C9" w14:textId="77777777" w:rsidR="009E7F26" w:rsidRDefault="009E7F26">
      <w:pPr>
        <w:widowControl w:val="0"/>
        <w:tabs>
          <w:tab w:val="left" w:pos="4230"/>
        </w:tabs>
        <w:autoSpaceDE w:val="0"/>
        <w:autoSpaceDN w:val="0"/>
        <w:adjustRightInd w:val="0"/>
        <w:spacing w:after="0" w:line="240" w:lineRule="auto"/>
        <w:ind w:left="2235" w:hanging="15"/>
        <w:jc w:val="center"/>
        <w:rPr>
          <w:rFonts w:ascii="Times New Roman" w:hAnsi="Times New Roman" w:cs="Times New Roman"/>
          <w:color w:val="000000"/>
          <w:kern w:val="0"/>
        </w:rPr>
      </w:pPr>
      <w:r>
        <w:rPr>
          <w:rFonts w:ascii="Times New Roman" w:hAnsi="Times New Roman" w:cs="Times New Roman"/>
          <w:color w:val="000000"/>
          <w:kern w:val="0"/>
        </w:rPr>
        <w:t>Znalecká společnost s.r.o.</w:t>
      </w:r>
    </w:p>
    <w:p w14:paraId="2F0DB902" w14:textId="77777777" w:rsidR="009E7F26" w:rsidRDefault="009E7F26">
      <w:pPr>
        <w:widowControl w:val="0"/>
        <w:tabs>
          <w:tab w:val="left" w:pos="4230"/>
        </w:tabs>
        <w:autoSpaceDE w:val="0"/>
        <w:autoSpaceDN w:val="0"/>
        <w:adjustRightInd w:val="0"/>
        <w:spacing w:after="0" w:line="240" w:lineRule="auto"/>
        <w:ind w:left="2235" w:hanging="15"/>
        <w:jc w:val="center"/>
        <w:rPr>
          <w:rFonts w:ascii="Times New Roman" w:hAnsi="Times New Roman" w:cs="Times New Roman"/>
          <w:color w:val="000000"/>
          <w:kern w:val="0"/>
        </w:rPr>
      </w:pPr>
      <w:r>
        <w:rPr>
          <w:rFonts w:ascii="Times New Roman" w:hAnsi="Times New Roman" w:cs="Times New Roman"/>
          <w:color w:val="000000"/>
          <w:kern w:val="0"/>
        </w:rPr>
        <w:t>Palackého 715/15</w:t>
      </w:r>
    </w:p>
    <w:p w14:paraId="3C7F452A" w14:textId="77777777" w:rsidR="009E7F26" w:rsidRDefault="009E7F26">
      <w:pPr>
        <w:widowControl w:val="0"/>
        <w:tabs>
          <w:tab w:val="left" w:pos="4230"/>
        </w:tabs>
        <w:autoSpaceDE w:val="0"/>
        <w:autoSpaceDN w:val="0"/>
        <w:adjustRightInd w:val="0"/>
        <w:spacing w:after="170" w:line="240" w:lineRule="auto"/>
        <w:ind w:left="2235" w:hanging="15"/>
        <w:jc w:val="center"/>
        <w:rPr>
          <w:rFonts w:ascii="Times New Roman" w:hAnsi="Times New Roman" w:cs="Times New Roman"/>
          <w:color w:val="000000"/>
          <w:kern w:val="0"/>
        </w:rPr>
      </w:pPr>
      <w:r>
        <w:rPr>
          <w:rFonts w:ascii="Times New Roman" w:hAnsi="Times New Roman" w:cs="Times New Roman"/>
          <w:color w:val="000000"/>
          <w:kern w:val="0"/>
        </w:rPr>
        <w:t>110 00 Praha 1 - Nové Město</w:t>
      </w:r>
    </w:p>
    <w:p w14:paraId="365ED16A" w14:textId="77777777" w:rsidR="009E7F26" w:rsidRDefault="009E7F26">
      <w:pPr>
        <w:widowControl w:val="0"/>
        <w:tabs>
          <w:tab w:val="left" w:pos="4230"/>
        </w:tabs>
        <w:autoSpaceDE w:val="0"/>
        <w:autoSpaceDN w:val="0"/>
        <w:adjustRightInd w:val="0"/>
        <w:spacing w:after="0" w:line="240" w:lineRule="auto"/>
        <w:rPr>
          <w:rFonts w:ascii="Times New Roman" w:hAnsi="Times New Roman" w:cs="Times New Roman"/>
          <w:color w:val="000000"/>
          <w:kern w:val="0"/>
          <w:sz w:val="20"/>
          <w:szCs w:val="20"/>
        </w:rPr>
      </w:pPr>
    </w:p>
    <w:sectPr w:rsidR="009E7F26">
      <w:footerReference w:type="even" r:id="rId13"/>
      <w:footerReference w:type="default" r:id="rId14"/>
      <w:headerReference w:type="first" r:id="rId15"/>
      <w:footerReference w:type="first" r:id="rId16"/>
      <w:pgSz w:w="11906" w:h="16838"/>
      <w:pgMar w:top="1417" w:right="1134" w:bottom="1417" w:left="1134" w:header="720" w:footer="72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D5927" w14:textId="77777777" w:rsidR="009E7F26" w:rsidRDefault="009E7F26">
      <w:pPr>
        <w:spacing w:after="0" w:line="240" w:lineRule="auto"/>
      </w:pPr>
      <w:r>
        <w:separator/>
      </w:r>
    </w:p>
  </w:endnote>
  <w:endnote w:type="continuationSeparator" w:id="0">
    <w:p w14:paraId="1C2D8216" w14:textId="77777777" w:rsidR="009E7F26" w:rsidRDefault="009E7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62C49" w14:textId="77777777" w:rsidR="009E7F26" w:rsidRDefault="009E7F26">
    <w:pPr>
      <w:widowControl w:val="0"/>
      <w:autoSpaceDE w:val="0"/>
      <w:autoSpaceDN w:val="0"/>
      <w:adjustRightInd w:val="0"/>
      <w:spacing w:after="0" w:line="240" w:lineRule="auto"/>
      <w:jc w:val="center"/>
      <w:rPr>
        <w:rFonts w:ascii="Times New Roman" w:hAnsi="Times New Roman" w:cs="Times New Roman"/>
        <w:color w:val="000000"/>
        <w:kern w:val="0"/>
      </w:rPr>
    </w:pPr>
    <w:r>
      <w:rPr>
        <w:rFonts w:ascii="Times New Roman" w:hAnsi="Times New Roman" w:cs="Times New Roman"/>
        <w:color w:val="000000"/>
        <w:kern w:val="0"/>
      </w:rPr>
      <w:t xml:space="preserve">- </w:t>
    </w:r>
    <w:r>
      <w:rPr>
        <w:rFonts w:ascii="Times New Roman" w:hAnsi="Times New Roman" w:cs="Times New Roman"/>
        <w:color w:val="000000"/>
        <w:kern w:val="0"/>
      </w:rPr>
      <w:fldChar w:fldCharType="begin"/>
    </w:r>
    <w:r>
      <w:rPr>
        <w:rFonts w:ascii="Times New Roman" w:hAnsi="Times New Roman" w:cs="Times New Roman"/>
        <w:color w:val="000000"/>
        <w:kern w:val="0"/>
      </w:rPr>
      <w:instrText>PAGE</w:instrText>
    </w:r>
    <w:r>
      <w:rPr>
        <w:rFonts w:ascii="Times New Roman" w:hAnsi="Times New Roman" w:cs="Times New Roman"/>
        <w:color w:val="000000"/>
        <w:kern w:val="0"/>
      </w:rPr>
      <w:fldChar w:fldCharType="separate"/>
    </w:r>
    <w:r>
      <w:rPr>
        <w:rFonts w:ascii="Times New Roman" w:hAnsi="Times New Roman" w:cs="Times New Roman"/>
        <w:color w:val="000000"/>
        <w:kern w:val="0"/>
      </w:rPr>
      <w:t>PAGE</w:t>
    </w:r>
    <w:r>
      <w:rPr>
        <w:rFonts w:ascii="Times New Roman" w:hAnsi="Times New Roman" w:cs="Times New Roman"/>
        <w:color w:val="000000"/>
        <w:kern w:val="0"/>
      </w:rPr>
      <w:fldChar w:fldCharType="end"/>
    </w:r>
    <w:r>
      <w:rPr>
        <w:rFonts w:ascii="Times New Roman" w:hAnsi="Times New Roman" w:cs="Times New Roman"/>
        <w:color w:val="000000"/>
        <w:kern w:val="0"/>
      </w:rPr>
      <w:t xml:space="preserve"> -</w:t>
    </w:r>
  </w:p>
  <w:p w14:paraId="52BD9581" w14:textId="77777777" w:rsidR="009E7F26" w:rsidRDefault="009E7F26">
    <w:pPr>
      <w:widowControl w:val="0"/>
      <w:autoSpaceDE w:val="0"/>
      <w:autoSpaceDN w:val="0"/>
      <w:adjustRightInd w:val="0"/>
      <w:spacing w:after="0" w:line="240" w:lineRule="auto"/>
      <w:rPr>
        <w:rFonts w:ascii="Times New Roman" w:hAnsi="Times New Roman" w:cs="Times New Roman"/>
        <w:kern w:val="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58665" w14:textId="77777777" w:rsidR="009E7F26" w:rsidRDefault="009E7F26">
    <w:pPr>
      <w:widowControl w:val="0"/>
      <w:autoSpaceDE w:val="0"/>
      <w:autoSpaceDN w:val="0"/>
      <w:adjustRightInd w:val="0"/>
      <w:spacing w:after="0" w:line="240" w:lineRule="auto"/>
      <w:jc w:val="center"/>
      <w:rPr>
        <w:rFonts w:ascii="Times New Roman" w:hAnsi="Times New Roman" w:cs="Times New Roman"/>
        <w:color w:val="000000"/>
        <w:kern w:val="0"/>
      </w:rPr>
    </w:pPr>
    <w:r>
      <w:rPr>
        <w:rFonts w:ascii="Times New Roman" w:hAnsi="Times New Roman" w:cs="Times New Roman"/>
        <w:color w:val="000000"/>
        <w:kern w:val="0"/>
      </w:rPr>
      <w:t xml:space="preserve">- </w:t>
    </w:r>
    <w:r>
      <w:rPr>
        <w:rFonts w:ascii="Times New Roman" w:hAnsi="Times New Roman" w:cs="Times New Roman"/>
        <w:color w:val="000000"/>
        <w:kern w:val="0"/>
      </w:rPr>
      <w:fldChar w:fldCharType="begin"/>
    </w:r>
    <w:r>
      <w:rPr>
        <w:rFonts w:ascii="Times New Roman" w:hAnsi="Times New Roman" w:cs="Times New Roman"/>
        <w:color w:val="000000"/>
        <w:kern w:val="0"/>
      </w:rPr>
      <w:instrText>PAGE</w:instrText>
    </w:r>
    <w:r>
      <w:rPr>
        <w:rFonts w:ascii="Times New Roman" w:hAnsi="Times New Roman" w:cs="Times New Roman"/>
        <w:color w:val="000000"/>
        <w:kern w:val="0"/>
      </w:rPr>
      <w:fldChar w:fldCharType="separate"/>
    </w:r>
    <w:r>
      <w:rPr>
        <w:rFonts w:ascii="Times New Roman" w:hAnsi="Times New Roman" w:cs="Times New Roman"/>
        <w:color w:val="000000"/>
        <w:kern w:val="0"/>
      </w:rPr>
      <w:t>PAGE</w:t>
    </w:r>
    <w:r>
      <w:rPr>
        <w:rFonts w:ascii="Times New Roman" w:hAnsi="Times New Roman" w:cs="Times New Roman"/>
        <w:color w:val="000000"/>
        <w:kern w:val="0"/>
      </w:rPr>
      <w:fldChar w:fldCharType="end"/>
    </w:r>
    <w:r>
      <w:rPr>
        <w:rFonts w:ascii="Times New Roman" w:hAnsi="Times New Roman" w:cs="Times New Roman"/>
        <w:color w:val="000000"/>
        <w:kern w:val="0"/>
      </w:rPr>
      <w:t xml:space="preserve"> -</w:t>
    </w:r>
  </w:p>
  <w:p w14:paraId="1E51B732" w14:textId="77777777" w:rsidR="009E7F26" w:rsidRDefault="009E7F26">
    <w:pPr>
      <w:widowControl w:val="0"/>
      <w:autoSpaceDE w:val="0"/>
      <w:autoSpaceDN w:val="0"/>
      <w:adjustRightInd w:val="0"/>
      <w:spacing w:after="0" w:line="240" w:lineRule="auto"/>
      <w:rPr>
        <w:rFonts w:ascii="Times New Roman" w:hAnsi="Times New Roman" w:cs="Times New Roman"/>
        <w:kern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4E01A" w14:textId="77777777" w:rsidR="009E7F26" w:rsidRDefault="009E7F26">
    <w:pPr>
      <w:widowControl w:val="0"/>
      <w:autoSpaceDE w:val="0"/>
      <w:autoSpaceDN w:val="0"/>
      <w:adjustRightInd w:val="0"/>
      <w:spacing w:after="0" w:line="240" w:lineRule="auto"/>
      <w:rPr>
        <w:rFonts w:ascii="Times New Roman" w:hAnsi="Times New Roman" w:cs="Times New Roman"/>
        <w:color w:val="000000"/>
        <w:kern w:val="0"/>
      </w:rPr>
    </w:pPr>
    <w:r>
      <w:rPr>
        <w:rFonts w:ascii="Times New Roman" w:hAnsi="Times New Roman" w:cs="Times New Roman"/>
        <w:color w:val="000000"/>
        <w:kern w:val="0"/>
      </w:rPr>
      <w:t xml:space="preserve"> </w:t>
    </w:r>
  </w:p>
  <w:p w14:paraId="35B609B5" w14:textId="77777777" w:rsidR="009E7F26" w:rsidRDefault="009E7F26">
    <w:pPr>
      <w:widowControl w:val="0"/>
      <w:autoSpaceDE w:val="0"/>
      <w:autoSpaceDN w:val="0"/>
      <w:adjustRightInd w:val="0"/>
      <w:spacing w:after="0" w:line="240" w:lineRule="auto"/>
      <w:rPr>
        <w:rFonts w:ascii="Times New Roman" w:hAnsi="Times New Roman" w:cs="Times New Roman"/>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D5F3F" w14:textId="77777777" w:rsidR="009E7F26" w:rsidRDefault="009E7F26">
      <w:pPr>
        <w:spacing w:after="0" w:line="240" w:lineRule="auto"/>
      </w:pPr>
      <w:r>
        <w:separator/>
      </w:r>
    </w:p>
  </w:footnote>
  <w:footnote w:type="continuationSeparator" w:id="0">
    <w:p w14:paraId="602EA48D" w14:textId="77777777" w:rsidR="009E7F26" w:rsidRDefault="009E7F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DC12E" w14:textId="77777777" w:rsidR="009E7F26" w:rsidRDefault="009E7F26">
    <w:pPr>
      <w:widowControl w:val="0"/>
      <w:autoSpaceDE w:val="0"/>
      <w:autoSpaceDN w:val="0"/>
      <w:adjustRightInd w:val="0"/>
      <w:spacing w:after="0" w:line="240" w:lineRule="auto"/>
      <w:rPr>
        <w:rFonts w:ascii="Times New Roman" w:hAnsi="Times New Roman" w:cs="Times New Roman"/>
        <w:color w:val="000000"/>
        <w:kern w:val="0"/>
        <w:sz w:val="20"/>
        <w:szCs w:val="20"/>
      </w:rPr>
    </w:pPr>
  </w:p>
  <w:p w14:paraId="5678C286" w14:textId="77777777" w:rsidR="009E7F26" w:rsidRDefault="009E7F26">
    <w:pPr>
      <w:widowControl w:val="0"/>
      <w:autoSpaceDE w:val="0"/>
      <w:autoSpaceDN w:val="0"/>
      <w:adjustRightInd w:val="0"/>
      <w:spacing w:after="0" w:line="240" w:lineRule="auto"/>
      <w:rPr>
        <w:rFonts w:ascii="Times New Roman" w:hAnsi="Times New Roman" w:cs="Times New Roman"/>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3AF1"/>
    <w:multiLevelType w:val="multilevel"/>
    <w:tmpl w:val="FFFFFFFF"/>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lowerRoman"/>
      <w:lvlText w:val="%5)"/>
      <w:lvlJc w:val="left"/>
    </w:lvl>
    <w:lvl w:ilvl="5">
      <w:start w:val="1"/>
      <w:numFmt w:val="lowerLetter"/>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16cid:durableId="430785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F26"/>
    <w:rsid w:val="00014FF1"/>
    <w:rsid w:val="0083216F"/>
    <w:rsid w:val="009E7F26"/>
    <w:rsid w:val="00D350CC"/>
    <w:rsid w:val="00D76B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47EE07"/>
  <w14:defaultImageDpi w14:val="0"/>
  <w15:docId w15:val="{B467B2C5-0DBD-41F0-9642-B522739CC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pPr>
      <w:widowControl w:val="0"/>
      <w:autoSpaceDE w:val="0"/>
      <w:autoSpaceDN w:val="0"/>
      <w:adjustRightInd w:val="0"/>
      <w:spacing w:after="0" w:line="240" w:lineRule="auto"/>
    </w:pPr>
    <w:rPr>
      <w:rFonts w:ascii="Times New Roman" w:hAnsi="Times New Roman" w:cs="Times New Roman"/>
      <w:color w:val="000000"/>
      <w:kern w:val="0"/>
    </w:rPr>
  </w:style>
  <w:style w:type="paragraph" w:customStyle="1" w:styleId="Texttabulky">
    <w:name w:val="Text tabulky"/>
    <w:next w:val="Textodstavce"/>
    <w:uiPriority w:val="99"/>
    <w:pPr>
      <w:widowControl w:val="0"/>
      <w:autoSpaceDE w:val="0"/>
      <w:autoSpaceDN w:val="0"/>
      <w:adjustRightInd w:val="0"/>
      <w:spacing w:after="0" w:line="240" w:lineRule="auto"/>
    </w:pPr>
    <w:rPr>
      <w:rFonts w:ascii="Times New Roman" w:hAnsi="Times New Roman" w:cs="Times New Roman"/>
      <w:color w:val="000000"/>
      <w:kern w:val="0"/>
      <w:sz w:val="22"/>
      <w:szCs w:val="22"/>
    </w:rPr>
  </w:style>
  <w:style w:type="paragraph" w:customStyle="1" w:styleId="Nadpisodstavce">
    <w:name w:val="Nadpis odstavce"/>
    <w:next w:val="Textodstavce"/>
    <w:uiPriority w:val="99"/>
    <w:pPr>
      <w:widowControl w:val="0"/>
      <w:autoSpaceDE w:val="0"/>
      <w:autoSpaceDN w:val="0"/>
      <w:adjustRightInd w:val="0"/>
      <w:spacing w:before="240" w:after="60" w:line="240" w:lineRule="auto"/>
    </w:pPr>
    <w:rPr>
      <w:rFonts w:ascii="Times New Roman" w:hAnsi="Times New Roman" w:cs="Times New Roman"/>
      <w:b/>
      <w:bCs/>
      <w:color w:val="000000"/>
      <w:kern w:val="0"/>
    </w:rPr>
  </w:style>
  <w:style w:type="paragraph" w:customStyle="1" w:styleId="Cislovanynadpis">
    <w:name w:val="Cislovany nadpis"/>
    <w:next w:val="Textodstavce"/>
    <w:uiPriority w:val="99"/>
    <w:pPr>
      <w:widowControl w:val="0"/>
      <w:autoSpaceDE w:val="0"/>
      <w:autoSpaceDN w:val="0"/>
      <w:adjustRightInd w:val="0"/>
      <w:spacing w:before="240" w:after="20" w:line="240" w:lineRule="auto"/>
    </w:pPr>
    <w:rPr>
      <w:rFonts w:ascii="Times New Roman" w:hAnsi="Times New Roman" w:cs="Times New Roman"/>
      <w:b/>
      <w:bCs/>
      <w:color w:val="000000"/>
      <w:kern w:val="0"/>
      <w:u w:val="single"/>
    </w:rPr>
  </w:style>
  <w:style w:type="paragraph" w:customStyle="1" w:styleId="Nadpisoddlu">
    <w:name w:val="Nadpis oddílu"/>
    <w:next w:val="Textodstavce"/>
    <w:uiPriority w:val="99"/>
    <w:pPr>
      <w:widowControl w:val="0"/>
      <w:autoSpaceDE w:val="0"/>
      <w:autoSpaceDN w:val="0"/>
      <w:adjustRightInd w:val="0"/>
      <w:spacing w:before="240" w:after="60" w:line="240" w:lineRule="auto"/>
    </w:pPr>
    <w:rPr>
      <w:rFonts w:ascii="Times New Roman" w:hAnsi="Times New Roman" w:cs="Times New Roman"/>
      <w:b/>
      <w:bCs/>
      <w:color w:val="000000"/>
      <w:kern w:val="0"/>
      <w:sz w:val="32"/>
      <w:szCs w:val="32"/>
    </w:rPr>
  </w:style>
  <w:style w:type="paragraph" w:customStyle="1" w:styleId="Nadpissekce">
    <w:name w:val="Nadpis sekce"/>
    <w:next w:val="Textodstavce"/>
    <w:uiPriority w:val="99"/>
    <w:pPr>
      <w:widowControl w:val="0"/>
      <w:autoSpaceDE w:val="0"/>
      <w:autoSpaceDN w:val="0"/>
      <w:adjustRightInd w:val="0"/>
      <w:spacing w:before="240" w:after="120" w:line="240" w:lineRule="auto"/>
    </w:pPr>
    <w:rPr>
      <w:rFonts w:ascii="Times New Roman" w:hAnsi="Times New Roman" w:cs="Times New Roman"/>
      <w:b/>
      <w:bCs/>
      <w:color w:val="000000"/>
      <w:kern w:val="0"/>
      <w:sz w:val="28"/>
      <w:szCs w:val="28"/>
    </w:rPr>
  </w:style>
  <w:style w:type="paragraph" w:customStyle="1" w:styleId="Nadpisobjektu">
    <w:name w:val="Nadpis objektu"/>
    <w:next w:val="Textodstavce"/>
    <w:uiPriority w:val="99"/>
    <w:pPr>
      <w:widowControl w:val="0"/>
      <w:autoSpaceDE w:val="0"/>
      <w:autoSpaceDN w:val="0"/>
      <w:adjustRightInd w:val="0"/>
      <w:spacing w:before="240" w:after="60" w:line="240" w:lineRule="auto"/>
    </w:pPr>
    <w:rPr>
      <w:rFonts w:ascii="Times New Roman" w:hAnsi="Times New Roman" w:cs="Times New Roman"/>
      <w:b/>
      <w:bCs/>
      <w:color w:val="000000"/>
      <w:kern w:val="0"/>
    </w:rPr>
  </w:style>
  <w:style w:type="paragraph" w:customStyle="1" w:styleId="Nadpisvocenn">
    <w:name w:val="Nadpis v ocenění"/>
    <w:next w:val="Textodstavce"/>
    <w:uiPriority w:val="99"/>
    <w:pPr>
      <w:widowControl w:val="0"/>
      <w:autoSpaceDE w:val="0"/>
      <w:autoSpaceDN w:val="0"/>
      <w:adjustRightInd w:val="0"/>
      <w:spacing w:before="240" w:after="60" w:line="240" w:lineRule="auto"/>
    </w:pPr>
    <w:rPr>
      <w:rFonts w:ascii="Times New Roman" w:hAnsi="Times New Roman" w:cs="Times New Roman"/>
      <w:b/>
      <w:bCs/>
      <w:color w:val="000000"/>
      <w:kern w:val="0"/>
    </w:rPr>
  </w:style>
  <w:style w:type="paragraph" w:customStyle="1" w:styleId="Podadpisvocenn">
    <w:name w:val="Podadpis v ocenění"/>
    <w:next w:val="Textodstavce"/>
    <w:uiPriority w:val="99"/>
    <w:pPr>
      <w:widowControl w:val="0"/>
      <w:autoSpaceDE w:val="0"/>
      <w:autoSpaceDN w:val="0"/>
      <w:adjustRightInd w:val="0"/>
      <w:spacing w:before="240" w:after="60" w:line="240" w:lineRule="auto"/>
    </w:pPr>
    <w:rPr>
      <w:rFonts w:ascii="Times New Roman" w:hAnsi="Times New Roman" w:cs="Times New Roman"/>
      <w:color w:val="000000"/>
      <w:kern w:val="0"/>
    </w:rPr>
  </w:style>
  <w:style w:type="paragraph" w:customStyle="1" w:styleId="Vsledek">
    <w:name w:val="Výsledek"/>
    <w:next w:val="Textodstavce"/>
    <w:uiPriority w:val="99"/>
    <w:pPr>
      <w:widowControl w:val="0"/>
      <w:autoSpaceDE w:val="0"/>
      <w:autoSpaceDN w:val="0"/>
      <w:adjustRightInd w:val="0"/>
      <w:spacing w:before="240" w:after="60" w:line="240" w:lineRule="auto"/>
    </w:pPr>
    <w:rPr>
      <w:rFonts w:ascii="Times New Roman" w:hAnsi="Times New Roman" w:cs="Times New Roman"/>
      <w:b/>
      <w:bCs/>
      <w:color w:val="000000"/>
      <w:kern w:val="0"/>
    </w:rPr>
  </w:style>
  <w:style w:type="paragraph" w:customStyle="1" w:styleId="Vsledekvtabulce">
    <w:name w:val="Výsledek v tabulce"/>
    <w:uiPriority w:val="99"/>
    <w:pPr>
      <w:widowControl w:val="0"/>
      <w:autoSpaceDE w:val="0"/>
      <w:autoSpaceDN w:val="0"/>
      <w:adjustRightInd w:val="0"/>
      <w:spacing w:before="240" w:after="60" w:line="240" w:lineRule="auto"/>
    </w:pPr>
    <w:rPr>
      <w:rFonts w:ascii="Times New Roman" w:hAnsi="Times New Roman" w:cs="Times New Roman"/>
      <w:b/>
      <w:bCs/>
      <w:color w:val="000000"/>
      <w:kern w:val="0"/>
    </w:rPr>
  </w:style>
  <w:style w:type="paragraph" w:customStyle="1" w:styleId="Mezivsledek-podnadpis">
    <w:name w:val="Mezivýsledek-podnadpis"/>
    <w:next w:val="Textodstavce"/>
    <w:uiPriority w:val="99"/>
    <w:pPr>
      <w:widowControl w:val="0"/>
      <w:autoSpaceDE w:val="0"/>
      <w:autoSpaceDN w:val="0"/>
      <w:adjustRightInd w:val="0"/>
      <w:spacing w:before="240" w:after="60" w:line="240" w:lineRule="auto"/>
    </w:pPr>
    <w:rPr>
      <w:rFonts w:ascii="Times New Roman" w:hAnsi="Times New Roman" w:cs="Times New Roman"/>
      <w:color w:val="000000"/>
      <w:kern w:val="0"/>
    </w:rPr>
  </w:style>
  <w:style w:type="paragraph" w:customStyle="1" w:styleId="Obsahsekce">
    <w:name w:val="Obsah sekce"/>
    <w:next w:val="Texttabulky"/>
    <w:uiPriority w:val="99"/>
    <w:pPr>
      <w:widowControl w:val="0"/>
      <w:autoSpaceDE w:val="0"/>
      <w:autoSpaceDN w:val="0"/>
      <w:adjustRightInd w:val="0"/>
      <w:spacing w:before="60" w:after="0" w:line="240" w:lineRule="auto"/>
      <w:ind w:left="567"/>
    </w:pPr>
    <w:rPr>
      <w:rFonts w:ascii="Times New Roman" w:hAnsi="Times New Roman" w:cs="Times New Roman"/>
      <w:b/>
      <w:bCs/>
      <w:color w:val="000000"/>
      <w:kern w:val="0"/>
    </w:rPr>
  </w:style>
  <w:style w:type="paragraph" w:customStyle="1" w:styleId="Obsahobjekty">
    <w:name w:val="Obsah objekty"/>
    <w:next w:val="Textodstavce"/>
    <w:uiPriority w:val="99"/>
    <w:pPr>
      <w:widowControl w:val="0"/>
      <w:autoSpaceDE w:val="0"/>
      <w:autoSpaceDN w:val="0"/>
      <w:adjustRightInd w:val="0"/>
      <w:spacing w:after="0" w:line="240" w:lineRule="auto"/>
      <w:ind w:left="1417" w:firstLine="1134"/>
    </w:pPr>
    <w:rPr>
      <w:rFonts w:ascii="Times New Roman" w:hAnsi="Times New Roman" w:cs="Times New Roman"/>
      <w:color w:val="000000"/>
      <w:kern w:val="0"/>
    </w:rPr>
  </w:style>
  <w:style w:type="paragraph" w:customStyle="1" w:styleId="Rekapitulacesekce">
    <w:name w:val="Rekapitulace sekce"/>
    <w:next w:val="Textodstavce"/>
    <w:uiPriority w:val="99"/>
    <w:pPr>
      <w:widowControl w:val="0"/>
      <w:autoSpaceDE w:val="0"/>
      <w:autoSpaceDN w:val="0"/>
      <w:adjustRightInd w:val="0"/>
      <w:spacing w:before="60" w:after="0" w:line="240" w:lineRule="auto"/>
      <w:ind w:left="560"/>
    </w:pPr>
    <w:rPr>
      <w:rFonts w:ascii="Times New Roman" w:hAnsi="Times New Roman" w:cs="Times New Roman"/>
      <w:b/>
      <w:bCs/>
      <w:color w:val="000000"/>
      <w:kern w:val="0"/>
    </w:rPr>
  </w:style>
  <w:style w:type="paragraph" w:customStyle="1" w:styleId="Rekapitulaceobjekty">
    <w:name w:val="Rekapitulace objekty"/>
    <w:next w:val="Textodstavce"/>
    <w:uiPriority w:val="99"/>
    <w:pPr>
      <w:widowControl w:val="0"/>
      <w:autoSpaceDE w:val="0"/>
      <w:autoSpaceDN w:val="0"/>
      <w:adjustRightInd w:val="0"/>
      <w:spacing w:after="0" w:line="240" w:lineRule="auto"/>
      <w:ind w:left="1417" w:firstLine="1134"/>
    </w:pPr>
    <w:rPr>
      <w:rFonts w:ascii="Times New Roman" w:hAnsi="Times New Roman" w:cs="Times New Roman"/>
      <w:color w:val="000000"/>
      <w:kern w:val="0"/>
    </w:rPr>
  </w:style>
  <w:style w:type="paragraph" w:customStyle="1" w:styleId="Rekapitulacemezivsledek">
    <w:name w:val="Rekapitulace mezivýsledek"/>
    <w:next w:val="Textodstavce"/>
    <w:uiPriority w:val="99"/>
    <w:pPr>
      <w:widowControl w:val="0"/>
      <w:autoSpaceDE w:val="0"/>
      <w:autoSpaceDN w:val="0"/>
      <w:adjustRightInd w:val="0"/>
      <w:spacing w:before="60" w:after="60" w:line="240" w:lineRule="auto"/>
    </w:pPr>
    <w:rPr>
      <w:rFonts w:ascii="Times New Roman" w:hAnsi="Times New Roman" w:cs="Times New Roman"/>
      <w:b/>
      <w:bCs/>
      <w:color w:val="000000"/>
      <w:kern w:val="0"/>
    </w:rPr>
  </w:style>
  <w:style w:type="paragraph" w:customStyle="1" w:styleId="Rekapitulacevsledek">
    <w:name w:val="Rekapitulace výsledek"/>
    <w:next w:val="Textodstavce"/>
    <w:uiPriority w:val="99"/>
    <w:pPr>
      <w:widowControl w:val="0"/>
      <w:autoSpaceDE w:val="0"/>
      <w:autoSpaceDN w:val="0"/>
      <w:adjustRightInd w:val="0"/>
      <w:spacing w:before="60" w:after="60" w:line="240" w:lineRule="auto"/>
    </w:pPr>
    <w:rPr>
      <w:rFonts w:ascii="Times New Roman" w:hAnsi="Times New Roman" w:cs="Times New Roman"/>
      <w:b/>
      <w:bCs/>
      <w:color w:val="000000"/>
      <w:kern w:val="0"/>
    </w:rPr>
  </w:style>
  <w:style w:type="paragraph" w:customStyle="1" w:styleId="Cslovtabulce">
    <w:name w:val="Císlo v tabulce"/>
    <w:next w:val="Textodstavce"/>
    <w:uiPriority w:val="99"/>
    <w:pPr>
      <w:widowControl w:val="0"/>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4672</Words>
  <Characters>27346</Characters>
  <Application>Microsoft Office Word</Application>
  <DocSecurity>0</DocSecurity>
  <Lines>227</Lines>
  <Paragraphs>63</Paragraphs>
  <ScaleCrop>false</ScaleCrop>
  <Company/>
  <LinksUpToDate>false</LinksUpToDate>
  <CharactersWithSpaces>31955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jiri.roub</dc:creator>
  <cp:keywords/>
  <dc:description/>
  <cp:lastModifiedBy>Petra Kottová</cp:lastModifiedBy>
  <cp:revision>3</cp:revision>
  <cp:lastPrinted>2025-12-03T08:53:00Z</cp:lastPrinted>
  <dcterms:created xsi:type="dcterms:W3CDTF">2025-12-03T08:20:00Z</dcterms:created>
  <dcterms:modified xsi:type="dcterms:W3CDTF">2025-12-03T08:54:00Z</dcterms:modified>
</cp:coreProperties>
</file>